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7DC3"/>
  <w:body>
    <w:tbl>
      <w:tblPr>
        <w:tblW w:w="14571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FFFFF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700"/>
        <w:gridCol w:w="10524"/>
        <w:gridCol w:w="2347"/>
      </w:tblGrid>
      <w:tr w:rsidR="00954BC0" w:rsidRPr="004A1847" w:rsidTr="00A97740">
        <w:trPr>
          <w:trHeight w:val="113"/>
          <w:jc w:val="center"/>
        </w:trPr>
        <w:tc>
          <w:tcPr>
            <w:tcW w:w="1700" w:type="dxa"/>
            <w:tcBorders>
              <w:bottom w:val="nil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C0" w:rsidRPr="00954BC0" w:rsidRDefault="00954BC0" w:rsidP="00D20E04">
            <w:pPr>
              <w:bidi/>
              <w:spacing w:after="0" w:line="240" w:lineRule="auto"/>
              <w:rPr>
                <w:sz w:val="4"/>
                <w:szCs w:val="4"/>
                <w:lang w:bidi="ar-IQ"/>
              </w:rPr>
            </w:pPr>
          </w:p>
        </w:tc>
        <w:tc>
          <w:tcPr>
            <w:tcW w:w="12871" w:type="dxa"/>
            <w:gridSpan w:val="2"/>
            <w:tcBorders>
              <w:left w:val="nil"/>
              <w:bottom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C0" w:rsidRPr="00BB5C1F" w:rsidRDefault="00954BC0" w:rsidP="00D20E04">
            <w:pPr>
              <w:bidi/>
              <w:spacing w:after="0" w:line="240" w:lineRule="auto"/>
              <w:rPr>
                <w:b/>
                <w:color w:val="FFFFFF"/>
                <w:sz w:val="4"/>
                <w:szCs w:val="4"/>
              </w:rPr>
            </w:pPr>
          </w:p>
        </w:tc>
      </w:tr>
      <w:tr w:rsidR="001438F1" w:rsidRPr="004A1847" w:rsidTr="00A97740">
        <w:trPr>
          <w:trHeight w:val="1599"/>
          <w:jc w:val="center"/>
        </w:trPr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007DC3"/>
            <w:vAlign w:val="center"/>
          </w:tcPr>
          <w:p w:rsidR="001438F1" w:rsidRPr="004A1847" w:rsidRDefault="002025AB" w:rsidP="00D20E04">
            <w:pPr>
              <w:bidi/>
              <w:spacing w:after="0" w:line="240" w:lineRule="auto"/>
              <w:rPr>
                <w:b/>
                <w:color w:val="FFFFFF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>
                  <wp:extent cx="627380" cy="755015"/>
                  <wp:effectExtent l="19050" t="0" r="1270" b="0"/>
                  <wp:docPr id="1" name="Picture 1" descr="info icon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 icon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1" w:type="dxa"/>
            <w:gridSpan w:val="2"/>
            <w:tcBorders>
              <w:top w:val="nil"/>
              <w:left w:val="nil"/>
              <w:bottom w:val="nil"/>
            </w:tcBorders>
            <w:shd w:val="clear" w:color="auto" w:fill="007DC3"/>
            <w:vAlign w:val="center"/>
          </w:tcPr>
          <w:p w:rsidR="001438F1" w:rsidRPr="00BB5C1F" w:rsidRDefault="00314CC7" w:rsidP="00DF145A">
            <w:pPr>
              <w:bidi/>
              <w:spacing w:after="0" w:line="240" w:lineRule="auto"/>
              <w:jc w:val="center"/>
              <w:rPr>
                <w:b/>
                <w:color w:val="FFFFFF"/>
                <w:sz w:val="100"/>
                <w:szCs w:val="100"/>
              </w:rPr>
            </w:pPr>
            <w:r>
              <w:rPr>
                <w:rFonts w:hint="cs"/>
                <w:b/>
                <w:color w:val="FFFFFF"/>
                <w:sz w:val="100"/>
                <w:szCs w:val="100"/>
                <w:rtl/>
              </w:rPr>
              <w:t>تعليمات للناخبين</w:t>
            </w:r>
          </w:p>
        </w:tc>
      </w:tr>
      <w:tr w:rsidR="0035180A" w:rsidRPr="004A1847" w:rsidTr="007E3185">
        <w:trPr>
          <w:trHeight w:val="113"/>
          <w:jc w:val="center"/>
        </w:trPr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0A" w:rsidRPr="0035180A" w:rsidRDefault="0035180A" w:rsidP="00D20E04">
            <w:pPr>
              <w:bidi/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71" w:type="dxa"/>
            <w:gridSpan w:val="2"/>
            <w:tcBorders>
              <w:top w:val="nil"/>
              <w:left w:val="nil"/>
              <w:bottom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D20E04">
            <w:pPr>
              <w:bidi/>
              <w:spacing w:after="0" w:line="240" w:lineRule="auto"/>
              <w:rPr>
                <w:b/>
                <w:noProof/>
                <w:sz w:val="4"/>
                <w:szCs w:val="4"/>
              </w:rPr>
            </w:pPr>
          </w:p>
        </w:tc>
      </w:tr>
      <w:tr w:rsidR="001438F1" w:rsidRPr="004A1847" w:rsidTr="00AB50AD">
        <w:trPr>
          <w:trHeight w:val="1901"/>
          <w:jc w:val="center"/>
        </w:trPr>
        <w:tc>
          <w:tcPr>
            <w:tcW w:w="1700" w:type="dxa"/>
            <w:tcBorders>
              <w:top w:val="nil"/>
              <w:bottom w:val="single" w:sz="48" w:space="0" w:color="FFFFFF"/>
              <w:right w:val="single" w:sz="48" w:space="0" w:color="FFFFFF"/>
            </w:tcBorders>
            <w:shd w:val="clear" w:color="auto" w:fill="FFFFFF"/>
          </w:tcPr>
          <w:p w:rsidR="001438F1" w:rsidRDefault="001438F1" w:rsidP="00D20E04">
            <w:pPr>
              <w:bidi/>
              <w:spacing w:after="0" w:line="240" w:lineRule="auto"/>
            </w:pPr>
          </w:p>
        </w:tc>
        <w:tc>
          <w:tcPr>
            <w:tcW w:w="12871" w:type="dxa"/>
            <w:gridSpan w:val="2"/>
            <w:tcBorders>
              <w:top w:val="nil"/>
              <w:left w:val="single" w:sz="48" w:space="0" w:color="FFFFFF"/>
              <w:bottom w:val="single" w:sz="48" w:space="0" w:color="FFFFFF"/>
            </w:tcBorders>
            <w:shd w:val="clear" w:color="auto" w:fill="FFFFFF"/>
            <w:vAlign w:val="center"/>
          </w:tcPr>
          <w:p w:rsidR="00094887" w:rsidRPr="00255F3F" w:rsidRDefault="00C740D5" w:rsidP="0049302D">
            <w:pPr>
              <w:bidi/>
              <w:spacing w:after="0" w:line="240" w:lineRule="auto"/>
              <w:jc w:val="center"/>
              <w:rPr>
                <w:bCs/>
                <w:noProof/>
                <w:sz w:val="52"/>
                <w:szCs w:val="52"/>
                <w:rtl/>
              </w:rPr>
            </w:pPr>
            <w:r w:rsidRPr="00255F3F">
              <w:rPr>
                <w:rFonts w:hint="cs"/>
                <w:bCs/>
                <w:noProof/>
                <w:sz w:val="52"/>
                <w:szCs w:val="52"/>
                <w:rtl/>
              </w:rPr>
              <w:t>أ</w:t>
            </w:r>
            <w:r w:rsidR="00EC1390" w:rsidRPr="00255F3F">
              <w:rPr>
                <w:rFonts w:hint="cs"/>
                <w:bCs/>
                <w:noProof/>
                <w:sz w:val="52"/>
                <w:szCs w:val="52"/>
                <w:rtl/>
              </w:rPr>
              <w:t xml:space="preserve">نتخاب </w:t>
            </w:r>
            <w:r w:rsidR="0049302D" w:rsidRPr="00255F3F">
              <w:rPr>
                <w:rFonts w:hint="cs"/>
                <w:bCs/>
                <w:noProof/>
                <w:sz w:val="52"/>
                <w:szCs w:val="52"/>
                <w:rtl/>
              </w:rPr>
              <w:t xml:space="preserve">أعضاء لتمثيل </w:t>
            </w:r>
            <w:r w:rsidR="00094887" w:rsidRPr="00255F3F">
              <w:rPr>
                <w:rFonts w:hint="cs"/>
                <w:bCs/>
                <w:noProof/>
                <w:sz w:val="52"/>
                <w:szCs w:val="52"/>
                <w:rtl/>
              </w:rPr>
              <w:t xml:space="preserve"> الدائرة</w:t>
            </w:r>
            <w:r w:rsidRPr="00255F3F">
              <w:rPr>
                <w:rFonts w:hint="cs"/>
                <w:bCs/>
                <w:noProof/>
                <w:sz w:val="52"/>
                <w:szCs w:val="52"/>
                <w:rtl/>
              </w:rPr>
              <w:t xml:space="preserve"> الأنتخابية</w:t>
            </w:r>
            <w:r w:rsidR="00460C7D" w:rsidRPr="00255F3F">
              <w:rPr>
                <w:rFonts w:hint="cs"/>
                <w:bCs/>
                <w:noProof/>
                <w:sz w:val="52"/>
                <w:szCs w:val="52"/>
                <w:rtl/>
              </w:rPr>
              <w:t xml:space="preserve"> </w:t>
            </w:r>
          </w:p>
          <w:p w:rsidR="00AF25C8" w:rsidRPr="003F6DEB" w:rsidRDefault="00EC1390" w:rsidP="003F6DEB">
            <w:pPr>
              <w:bidi/>
              <w:spacing w:after="0" w:line="240" w:lineRule="auto"/>
              <w:ind w:left="450"/>
              <w:jc w:val="center"/>
              <w:rPr>
                <w:bCs/>
                <w:noProof/>
                <w:sz w:val="52"/>
                <w:szCs w:val="52"/>
                <w:rtl/>
              </w:rPr>
            </w:pPr>
            <w:r w:rsidRPr="003F6DEB">
              <w:rPr>
                <w:rFonts w:hint="cs"/>
                <w:bCs/>
                <w:noProof/>
                <w:sz w:val="52"/>
                <w:szCs w:val="52"/>
                <w:rtl/>
              </w:rPr>
              <w:t xml:space="preserve"> لين</w:t>
            </w:r>
            <w:r w:rsidR="004B78E3" w:rsidRPr="003F6DEB">
              <w:rPr>
                <w:rFonts w:hint="cs"/>
                <w:bCs/>
                <w:noProof/>
                <w:sz w:val="52"/>
                <w:szCs w:val="52"/>
                <w:rtl/>
              </w:rPr>
              <w:t xml:space="preserve"> </w:t>
            </w:r>
            <w:r w:rsidR="00AB50AD" w:rsidRPr="003F6DEB">
              <w:rPr>
                <w:rFonts w:hint="cs"/>
                <w:bCs/>
                <w:noProof/>
                <w:sz w:val="52"/>
                <w:szCs w:val="52"/>
                <w:rtl/>
              </w:rPr>
              <w:t>لمجلس بلدية غلاسكو</w:t>
            </w:r>
          </w:p>
          <w:p w:rsidR="00DF4F8D" w:rsidRPr="00D656C7" w:rsidRDefault="00DF4F8D" w:rsidP="00DF4F8D">
            <w:pPr>
              <w:bidi/>
              <w:spacing w:before="360" w:after="0" w:line="240" w:lineRule="auto"/>
              <w:jc w:val="center"/>
              <w:rPr>
                <w:bCs/>
                <w:noProof/>
                <w:sz w:val="52"/>
                <w:szCs w:val="52"/>
                <w:rtl/>
              </w:rPr>
            </w:pPr>
            <w:r w:rsidRPr="00D656C7">
              <w:rPr>
                <w:rFonts w:hint="cs"/>
                <w:bCs/>
                <w:noProof/>
                <w:sz w:val="52"/>
                <w:szCs w:val="52"/>
                <w:rtl/>
              </w:rPr>
              <w:t xml:space="preserve">أنتخاب  أعضاء لتمثيل  الدائرة الأنتخابية </w:t>
            </w:r>
          </w:p>
          <w:p w:rsidR="00DF4F8D" w:rsidRPr="00DF4F8D" w:rsidRDefault="00DF4F8D" w:rsidP="003F6DEB">
            <w:pPr>
              <w:pStyle w:val="ListParagraph"/>
              <w:bidi/>
              <w:spacing w:after="0" w:line="240" w:lineRule="auto"/>
              <w:ind w:left="810"/>
              <w:jc w:val="center"/>
              <w:rPr>
                <w:bCs/>
                <w:noProof/>
                <w:sz w:val="56"/>
                <w:szCs w:val="56"/>
              </w:rPr>
            </w:pPr>
            <w:r w:rsidRPr="00101A31">
              <w:rPr>
                <w:rFonts w:hint="cs"/>
                <w:bCs/>
                <w:noProof/>
                <w:sz w:val="56"/>
                <w:szCs w:val="56"/>
                <w:rtl/>
              </w:rPr>
              <w:t xml:space="preserve"> </w:t>
            </w:r>
            <w:bookmarkStart w:id="0" w:name="_GoBack"/>
            <w:bookmarkEnd w:id="0"/>
            <w:r w:rsidRPr="00D656C7">
              <w:rPr>
                <w:rFonts w:hint="cs"/>
                <w:bCs/>
                <w:noProof/>
                <w:sz w:val="52"/>
                <w:szCs w:val="52"/>
                <w:rtl/>
              </w:rPr>
              <w:t xml:space="preserve"> لمجلس بلدية غلاسكو</w:t>
            </w:r>
          </w:p>
        </w:tc>
      </w:tr>
      <w:tr w:rsidR="002E4DCE" w:rsidRPr="004A1847" w:rsidTr="002C522B">
        <w:trPr>
          <w:trHeight w:val="1676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3F6DEB" w:rsidP="00D20E04">
            <w:p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0" r="1905" b="1270"/>
                      <wp:wrapSquare wrapText="bothSides"/>
                      <wp:docPr id="8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50C7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5B47AB" w:rsidRDefault="00481CF0" w:rsidP="002E4DCE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B47AB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left:0;text-align:left;margin-left:0;margin-top:0;width:36.85pt;height:36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" fillcolor="#850c70" stroked="f">
                      <v:textbox inset=",2.5mm,,2.5mm">
                        <w:txbxContent>
                          <w:p w:rsidR="00481CF0" w:rsidRPr="005B47AB" w:rsidRDefault="00481CF0" w:rsidP="002E4DC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B47AB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460C7D" w:rsidP="00D20E04">
            <w:pPr>
              <w:bidi/>
              <w:spacing w:after="0" w:line="240" w:lineRule="auto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بعد ان تس</w:t>
            </w:r>
            <w:r w:rsidR="006B79AD">
              <w:rPr>
                <w:rFonts w:hint="cs"/>
                <w:sz w:val="44"/>
                <w:szCs w:val="44"/>
                <w:rtl/>
              </w:rPr>
              <w:t>تلم ورقة الانتخاب توجه الى احد</w:t>
            </w:r>
            <w:r w:rsidR="00242D1C">
              <w:rPr>
                <w:rFonts w:hint="cs"/>
                <w:sz w:val="44"/>
                <w:szCs w:val="44"/>
                <w:rtl/>
              </w:rPr>
              <w:t>ى</w:t>
            </w:r>
            <w:r w:rsidR="004019B8">
              <w:rPr>
                <w:rFonts w:hint="cs"/>
                <w:sz w:val="44"/>
                <w:szCs w:val="44"/>
                <w:rtl/>
              </w:rPr>
              <w:t xml:space="preserve"> القمرات المخصصة للأنتخاب.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  <w:vAlign w:val="center"/>
          </w:tcPr>
          <w:p w:rsidR="00CC7C3C" w:rsidRPr="00BD27F0" w:rsidRDefault="002025AB" w:rsidP="00D20E04">
            <w:pPr>
              <w:bidi/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2" name="Picture 2" descr="TakeBallotPaperToBooth-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keBallotPaperToBooth-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4A1847" w:rsidTr="004019B8">
        <w:trPr>
          <w:trHeight w:val="6817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2025AB" w:rsidP="00D20E04">
            <w:p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3322320</wp:posOffset>
                  </wp:positionV>
                  <wp:extent cx="467995" cy="565150"/>
                  <wp:effectExtent l="19050" t="0" r="8255" b="0"/>
                  <wp:wrapSquare wrapText="bothSides"/>
                  <wp:docPr id="9" name="Picture 9" descr="attention icon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tention icon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6D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0" r="1905" b="2540"/>
                      <wp:wrapSquare wrapText="bothSides"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DC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BB5C1F" w:rsidRDefault="00481CF0" w:rsidP="004A18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BB5C1F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0;margin-top:0;width:36.85pt;height:36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" fillcolor="#007dc3" stroked="f">
                      <v:textbox inset=",2.5mm,,2.5mm">
                        <w:txbxContent>
                          <w:p w:rsidR="00481CF0" w:rsidRPr="00BB5C1F" w:rsidRDefault="00481CF0" w:rsidP="004A184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B5C1F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40731A" w:rsidRPr="00BD27F0" w:rsidRDefault="006B79AD" w:rsidP="00D20E04">
            <w:pPr>
              <w:bidi/>
              <w:spacing w:line="240" w:lineRule="auto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كيفية التصويت: </w:t>
            </w:r>
          </w:p>
          <w:p w:rsidR="0040731A" w:rsidRPr="00481CF0" w:rsidRDefault="006B79AD" w:rsidP="00D20E04">
            <w:pPr>
              <w:numPr>
                <w:ilvl w:val="0"/>
                <w:numId w:val="2"/>
              </w:numPr>
              <w:bidi/>
              <w:spacing w:line="240" w:lineRule="auto"/>
              <w:ind w:left="569" w:hanging="569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ضع الرقم 1 في المجال المخصص للتصويت امام اسم المرشح الذي يمثل اختيارك </w:t>
            </w:r>
            <w:r w:rsidRPr="006B79AD">
              <w:rPr>
                <w:rFonts w:hint="cs"/>
                <w:b/>
                <w:bCs/>
                <w:sz w:val="44"/>
                <w:szCs w:val="44"/>
                <w:rtl/>
              </w:rPr>
              <w:t>الاول</w:t>
            </w:r>
            <w:r>
              <w:rPr>
                <w:rFonts w:hint="cs"/>
                <w:sz w:val="44"/>
                <w:szCs w:val="44"/>
                <w:rtl/>
              </w:rPr>
              <w:t xml:space="preserve">. </w:t>
            </w:r>
          </w:p>
          <w:p w:rsidR="00F063DF" w:rsidRPr="00481CF0" w:rsidRDefault="00AC313D" w:rsidP="00D20E04">
            <w:pPr>
              <w:numPr>
                <w:ilvl w:val="0"/>
                <w:numId w:val="2"/>
              </w:numPr>
              <w:bidi/>
              <w:spacing w:line="240" w:lineRule="auto"/>
              <w:ind w:left="569" w:hanging="569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ضع الرقم 2 في المجال المخصص للتصويت امام اسم المرشح الذي يمثل اختيارك </w:t>
            </w:r>
            <w:r w:rsidRPr="00AC313D">
              <w:rPr>
                <w:rFonts w:hint="cs"/>
                <w:b/>
                <w:bCs/>
                <w:sz w:val="44"/>
                <w:szCs w:val="44"/>
                <w:rtl/>
              </w:rPr>
              <w:t>الثاني</w:t>
            </w:r>
            <w:r>
              <w:rPr>
                <w:rFonts w:hint="cs"/>
                <w:sz w:val="44"/>
                <w:szCs w:val="44"/>
                <w:rtl/>
              </w:rPr>
              <w:t xml:space="preserve">. </w:t>
            </w:r>
          </w:p>
          <w:p w:rsidR="00481CF0" w:rsidRPr="00481CF0" w:rsidRDefault="008A5BBC" w:rsidP="00D20E04">
            <w:pPr>
              <w:numPr>
                <w:ilvl w:val="0"/>
                <w:numId w:val="2"/>
              </w:numPr>
              <w:bidi/>
              <w:spacing w:line="240" w:lineRule="auto"/>
              <w:ind w:left="569" w:hanging="569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ضع الرقم 3 في المجال المخصص للتصويت امام اسم المرشح الذي يمثل اختيارك </w:t>
            </w:r>
            <w:r w:rsidRPr="008A5BBC">
              <w:rPr>
                <w:rFonts w:hint="cs"/>
                <w:b/>
                <w:bCs/>
                <w:sz w:val="44"/>
                <w:szCs w:val="44"/>
                <w:rtl/>
              </w:rPr>
              <w:t>الثالث.</w:t>
            </w:r>
            <w:r>
              <w:rPr>
                <w:rFonts w:hint="cs"/>
                <w:sz w:val="44"/>
                <w:szCs w:val="44"/>
                <w:rtl/>
              </w:rPr>
              <w:t xml:space="preserve"> </w:t>
            </w:r>
          </w:p>
          <w:p w:rsidR="00CC7C3C" w:rsidRPr="00740B9C" w:rsidRDefault="00B22293" w:rsidP="00D20E04">
            <w:pPr>
              <w:numPr>
                <w:ilvl w:val="0"/>
                <w:numId w:val="2"/>
              </w:numPr>
              <w:bidi/>
              <w:spacing w:line="240" w:lineRule="auto"/>
              <w:ind w:left="569" w:hanging="569"/>
              <w:rPr>
                <w:bCs/>
                <w:sz w:val="44"/>
                <w:szCs w:val="44"/>
              </w:rPr>
            </w:pPr>
            <w:r w:rsidRPr="00740B9C">
              <w:rPr>
                <w:rFonts w:hint="cs"/>
                <w:bCs/>
                <w:sz w:val="44"/>
                <w:szCs w:val="44"/>
                <w:rtl/>
              </w:rPr>
              <w:t>لديك الح</w:t>
            </w:r>
            <w:r w:rsidR="00A47864">
              <w:rPr>
                <w:rFonts w:hint="cs"/>
                <w:bCs/>
                <w:sz w:val="44"/>
                <w:szCs w:val="44"/>
                <w:rtl/>
              </w:rPr>
              <w:t>رية الكاملة في اختيار</w:t>
            </w:r>
            <w:r w:rsidRPr="00740B9C">
              <w:rPr>
                <w:rFonts w:hint="cs"/>
                <w:bCs/>
                <w:sz w:val="44"/>
                <w:szCs w:val="44"/>
                <w:rtl/>
              </w:rPr>
              <w:t xml:space="preserve"> العدد الذي تراه </w:t>
            </w:r>
            <w:r w:rsidR="00740B9C" w:rsidRPr="00740B9C">
              <w:rPr>
                <w:rFonts w:hint="cs"/>
                <w:bCs/>
                <w:sz w:val="44"/>
                <w:szCs w:val="44"/>
                <w:rtl/>
              </w:rPr>
              <w:t>مناسب من المرشحين مهما قل او</w:t>
            </w:r>
            <w:r w:rsidR="00400784">
              <w:rPr>
                <w:rFonts w:hint="cs"/>
                <w:bCs/>
                <w:sz w:val="44"/>
                <w:szCs w:val="44"/>
                <w:rtl/>
              </w:rPr>
              <w:t xml:space="preserve"> </w:t>
            </w:r>
            <w:r w:rsidR="00740B9C" w:rsidRPr="00740B9C">
              <w:rPr>
                <w:rFonts w:hint="cs"/>
                <w:bCs/>
                <w:sz w:val="44"/>
                <w:szCs w:val="44"/>
                <w:rtl/>
              </w:rPr>
              <w:t xml:space="preserve">كثر وحسب رغبتك. </w:t>
            </w:r>
          </w:p>
          <w:p w:rsidR="0040731A" w:rsidRPr="00CD1AD4" w:rsidRDefault="00CD1AD4" w:rsidP="00D20E04">
            <w:pPr>
              <w:bidi/>
              <w:spacing w:line="240" w:lineRule="auto"/>
              <w:rPr>
                <w:bCs/>
                <w:color w:val="E71939"/>
                <w:sz w:val="44"/>
                <w:szCs w:val="44"/>
              </w:rPr>
            </w:pPr>
            <w:r w:rsidRPr="00CD1AD4">
              <w:rPr>
                <w:rFonts w:hint="cs"/>
                <w:bCs/>
                <w:color w:val="E71939"/>
                <w:sz w:val="44"/>
                <w:szCs w:val="44"/>
                <w:rtl/>
              </w:rPr>
              <w:t>لاتضع اي علامة اخرى خارج المجال المخصص وبعكسه تعتبر ورقة الانتخاب باطلة ولن يحسب صوتك</w:t>
            </w:r>
            <w:r w:rsidR="004019B8">
              <w:rPr>
                <w:rFonts w:hint="cs"/>
                <w:bCs/>
                <w:color w:val="E71939"/>
                <w:sz w:val="44"/>
                <w:szCs w:val="44"/>
                <w:rtl/>
              </w:rPr>
              <w:t>.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2025AB" w:rsidP="00D20E04">
            <w:pPr>
              <w:bidi/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3" name="Picture 3" descr="BallotPaper_Eng_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llotPaper_Eng_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4A1847" w:rsidTr="00BB5C1F">
        <w:trPr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3F6DEB" w:rsidP="00D20E04">
            <w:p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0" r="1905" b="0"/>
                      <wp:wrapSquare wrapText="bothSides"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6166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5B47AB" w:rsidRDefault="00481CF0" w:rsidP="004A184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0;margin-top:0;width:36.85pt;height:36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" fillcolor="#46166b" stroked="f">
                      <v:textbox inset=",2.5mm,,2.5mm">
                        <w:txbxContent>
                          <w:p w:rsidR="00481CF0" w:rsidRPr="005B47AB" w:rsidRDefault="00481CF0" w:rsidP="004A184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Default="00227BE6" w:rsidP="00D20E04">
            <w:pPr>
              <w:bidi/>
              <w:spacing w:after="0" w:line="240" w:lineRule="auto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بعد ان تنتهي من تأشير اختياراتك</w:t>
            </w:r>
            <w:r w:rsidR="00990F76">
              <w:rPr>
                <w:rFonts w:hint="cs"/>
                <w:sz w:val="44"/>
                <w:szCs w:val="44"/>
                <w:rtl/>
              </w:rPr>
              <w:t xml:space="preserve"> توجه الى احد موظفي مركز الانتخاب وأظهر له الجهة الخلفية من ورقة الانتخاب</w:t>
            </w:r>
            <w:r w:rsidR="007B68B2">
              <w:rPr>
                <w:rFonts w:hint="cs"/>
                <w:sz w:val="44"/>
                <w:szCs w:val="44"/>
                <w:rtl/>
              </w:rPr>
              <w:t xml:space="preserve"> وذلك</w:t>
            </w:r>
            <w:r w:rsidR="00990F76">
              <w:rPr>
                <w:rFonts w:hint="cs"/>
                <w:sz w:val="44"/>
                <w:szCs w:val="44"/>
                <w:rtl/>
              </w:rPr>
              <w:t xml:space="preserve"> من اجل ان يتأكد</w:t>
            </w:r>
            <w:r>
              <w:rPr>
                <w:rFonts w:hint="cs"/>
                <w:sz w:val="44"/>
                <w:szCs w:val="44"/>
                <w:rtl/>
              </w:rPr>
              <w:t xml:space="preserve">وا انها </w:t>
            </w:r>
            <w:r w:rsidR="00990F76">
              <w:rPr>
                <w:rFonts w:hint="cs"/>
                <w:sz w:val="44"/>
                <w:szCs w:val="44"/>
                <w:rtl/>
              </w:rPr>
              <w:t>ورقة</w:t>
            </w:r>
            <w:r>
              <w:rPr>
                <w:rFonts w:hint="cs"/>
                <w:sz w:val="44"/>
                <w:szCs w:val="44"/>
                <w:rtl/>
              </w:rPr>
              <w:t xml:space="preserve"> انتخاب صحيحة وانها</w:t>
            </w:r>
            <w:r w:rsidR="00990F76">
              <w:rPr>
                <w:rFonts w:hint="cs"/>
                <w:sz w:val="44"/>
                <w:szCs w:val="44"/>
                <w:rtl/>
              </w:rPr>
              <w:t xml:space="preserve"> تحتوي على </w:t>
            </w:r>
            <w:r>
              <w:rPr>
                <w:rFonts w:hint="cs"/>
                <w:sz w:val="44"/>
                <w:szCs w:val="44"/>
                <w:rtl/>
              </w:rPr>
              <w:t>ال</w:t>
            </w:r>
            <w:r w:rsidR="00990F76">
              <w:rPr>
                <w:rFonts w:hint="cs"/>
                <w:sz w:val="44"/>
                <w:szCs w:val="44"/>
                <w:rtl/>
              </w:rPr>
              <w:t>رقم و</w:t>
            </w:r>
            <w:r>
              <w:rPr>
                <w:rFonts w:hint="cs"/>
                <w:sz w:val="44"/>
                <w:szCs w:val="44"/>
                <w:rtl/>
              </w:rPr>
              <w:t xml:space="preserve">الرمز الرسمي الصحيح </w:t>
            </w:r>
            <w:r w:rsidR="00990F76">
              <w:rPr>
                <w:rFonts w:hint="cs"/>
                <w:sz w:val="44"/>
                <w:szCs w:val="44"/>
                <w:rtl/>
              </w:rPr>
              <w:t xml:space="preserve"> </w:t>
            </w:r>
            <w:r>
              <w:rPr>
                <w:rFonts w:hint="cs"/>
                <w:sz w:val="44"/>
                <w:szCs w:val="44"/>
                <w:rtl/>
              </w:rPr>
              <w:t>ولكن لاتسمح لأي شخص</w:t>
            </w:r>
            <w:r w:rsidR="00990F76">
              <w:rPr>
                <w:rFonts w:hint="cs"/>
                <w:sz w:val="44"/>
                <w:szCs w:val="44"/>
                <w:rtl/>
              </w:rPr>
              <w:t xml:space="preserve"> ان يطلع على اختيارك للمرشحين. </w:t>
            </w:r>
          </w:p>
          <w:p w:rsidR="00227BE6" w:rsidRPr="00481CF0" w:rsidRDefault="00227BE6" w:rsidP="00227BE6">
            <w:pPr>
              <w:bidi/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  <w:vAlign w:val="center"/>
          </w:tcPr>
          <w:p w:rsidR="00CC7C3C" w:rsidRPr="00BD27F0" w:rsidRDefault="00CC7C3C" w:rsidP="00D20E04">
            <w:pPr>
              <w:bidi/>
              <w:spacing w:after="120" w:line="240" w:lineRule="auto"/>
              <w:rPr>
                <w:sz w:val="44"/>
                <w:szCs w:val="44"/>
              </w:rPr>
            </w:pPr>
          </w:p>
        </w:tc>
      </w:tr>
      <w:tr w:rsidR="002E4DCE" w:rsidRPr="004A1847" w:rsidTr="007E3185">
        <w:trPr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3F6DEB" w:rsidP="00D20E04">
            <w:p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4445" r="1905" b="3810"/>
                      <wp:wrapSquare wrapText="bothSides"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E808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CF0" w:rsidRPr="00BB5C1F" w:rsidRDefault="00481CF0" w:rsidP="004A18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BB5C1F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0;margin-top:0;width:36.85pt;height:36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" fillcolor="#7e8083" stroked="f">
                      <v:textbox inset=",2.5mm,,2.5mm">
                        <w:txbxContent>
                          <w:p w:rsidR="00481CF0" w:rsidRPr="00BB5C1F" w:rsidRDefault="00481CF0" w:rsidP="004A184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B5C1F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E9373B" w:rsidP="00D20E04">
            <w:pPr>
              <w:bidi/>
              <w:spacing w:after="0" w:line="240" w:lineRule="auto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ضع ورقة الانتخاب في الصندوق المخصص للأقتراع ومن ثم غادر المركز الانتخابي. 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2025AB" w:rsidP="00D20E04">
            <w:pPr>
              <w:bidi/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4" name="Picture 4" descr="Scotland ballot box image purple 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otland ballot box image purple 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4A1847" w:rsidTr="00CB6308">
        <w:trPr>
          <w:trHeight w:val="1197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FFFF"/>
            <w:vAlign w:val="center"/>
          </w:tcPr>
          <w:p w:rsidR="00CC7C3C" w:rsidRPr="004A1847" w:rsidRDefault="002025AB" w:rsidP="00D20E04">
            <w:p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margin">
                    <wp:align>center</wp:align>
                  </wp:positionV>
                  <wp:extent cx="467995" cy="563245"/>
                  <wp:effectExtent l="19050" t="0" r="8255" b="0"/>
                  <wp:wrapSquare wrapText="bothSides"/>
                  <wp:docPr id="10" name="Picture 10" descr="query icon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query icon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1" w:type="dxa"/>
            <w:gridSpan w:val="2"/>
            <w:tcBorders>
              <w:top w:val="single" w:sz="48" w:space="0" w:color="FFFFFF"/>
              <w:left w:val="single" w:sz="48" w:space="0" w:color="FFFFFF"/>
              <w:bottom w:val="single" w:sz="48" w:space="0" w:color="FFFFFF"/>
            </w:tcBorders>
            <w:shd w:val="clear" w:color="auto" w:fill="FFFFFF"/>
            <w:vAlign w:val="center"/>
          </w:tcPr>
          <w:p w:rsidR="00CC7C3C" w:rsidRPr="00BD27F0" w:rsidRDefault="005321F3" w:rsidP="00D20E04">
            <w:pPr>
              <w:bidi/>
              <w:spacing w:after="0" w:line="240" w:lineRule="auto"/>
              <w:rPr>
                <w:b/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اذا حدث اي خطأ اثناء مليء ورقة الانتخاب ، خذ الورقة وتوجه الى احد موظفي مركز الانتخاب واطلب منه ورقة انتخاب اخرى. </w:t>
            </w:r>
          </w:p>
        </w:tc>
      </w:tr>
      <w:tr w:rsidR="0035180A" w:rsidRPr="0035180A" w:rsidTr="00A97740">
        <w:trPr>
          <w:trHeight w:val="113"/>
          <w:jc w:val="center"/>
        </w:trPr>
        <w:tc>
          <w:tcPr>
            <w:tcW w:w="1700" w:type="dxa"/>
            <w:tcBorders>
              <w:top w:val="single" w:sz="48" w:space="0" w:color="FFFFFF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D20E04">
            <w:pPr>
              <w:bidi/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71" w:type="dxa"/>
            <w:gridSpan w:val="2"/>
            <w:tcBorders>
              <w:top w:val="single" w:sz="48" w:space="0" w:color="FFFFFF"/>
              <w:lef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D20E04">
            <w:pPr>
              <w:bidi/>
              <w:spacing w:after="0" w:line="240" w:lineRule="auto"/>
              <w:rPr>
                <w:b/>
                <w:sz w:val="4"/>
                <w:szCs w:val="4"/>
              </w:rPr>
            </w:pPr>
          </w:p>
        </w:tc>
      </w:tr>
    </w:tbl>
    <w:p w:rsidR="00315094" w:rsidRPr="00666BB8" w:rsidRDefault="00315094" w:rsidP="00D20E04">
      <w:pPr>
        <w:bidi/>
        <w:rPr>
          <w:sz w:val="24"/>
          <w:szCs w:val="24"/>
        </w:rPr>
      </w:pPr>
    </w:p>
    <w:p w:rsidR="00D20E04" w:rsidRPr="00666BB8" w:rsidRDefault="00D20E04" w:rsidP="00D20E04">
      <w:pPr>
        <w:bidi/>
        <w:rPr>
          <w:sz w:val="24"/>
          <w:szCs w:val="24"/>
        </w:rPr>
      </w:pPr>
    </w:p>
    <w:sectPr w:rsidR="00D20E04" w:rsidRPr="00666BB8" w:rsidSect="00CB6308">
      <w:pgSz w:w="16839" w:h="23814" w:code="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9B4"/>
    <w:multiLevelType w:val="hybridMultilevel"/>
    <w:tmpl w:val="DF86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AAE"/>
    <w:multiLevelType w:val="hybridMultilevel"/>
    <w:tmpl w:val="CE8C88F6"/>
    <w:lvl w:ilvl="0" w:tplc="EDECF7B6">
      <w:start w:val="1"/>
      <w:numFmt w:val="decimal"/>
      <w:lvlText w:val="%1"/>
      <w:lvlJc w:val="left"/>
      <w:pPr>
        <w:ind w:left="810" w:hanging="360"/>
      </w:pPr>
      <w:rPr>
        <w:rFonts w:hint="default"/>
        <w:sz w:val="52"/>
        <w:szCs w:val="5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0584E35"/>
    <w:multiLevelType w:val="hybridMultilevel"/>
    <w:tmpl w:val="EA2E6B8C"/>
    <w:lvl w:ilvl="0" w:tplc="EFCAC00A">
      <w:numFmt w:val="bullet"/>
      <w:lvlText w:val="•"/>
      <w:lvlJc w:val="left"/>
      <w:pPr>
        <w:ind w:left="1080" w:hanging="720"/>
      </w:pPr>
      <w:rPr>
        <w:rFonts w:ascii="Arial" w:hAnsi="Aria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3C"/>
    <w:rsid w:val="00002677"/>
    <w:rsid w:val="00006E58"/>
    <w:rsid w:val="00030079"/>
    <w:rsid w:val="00043458"/>
    <w:rsid w:val="00094887"/>
    <w:rsid w:val="000A0893"/>
    <w:rsid w:val="000E2C7E"/>
    <w:rsid w:val="000E753B"/>
    <w:rsid w:val="00101A31"/>
    <w:rsid w:val="0010223E"/>
    <w:rsid w:val="00103C01"/>
    <w:rsid w:val="00112013"/>
    <w:rsid w:val="00117F1B"/>
    <w:rsid w:val="00134823"/>
    <w:rsid w:val="001438F1"/>
    <w:rsid w:val="001673CF"/>
    <w:rsid w:val="00180288"/>
    <w:rsid w:val="0019797C"/>
    <w:rsid w:val="001B601B"/>
    <w:rsid w:val="001C677E"/>
    <w:rsid w:val="001D3CC4"/>
    <w:rsid w:val="001F7929"/>
    <w:rsid w:val="002025AB"/>
    <w:rsid w:val="00227BE6"/>
    <w:rsid w:val="00232988"/>
    <w:rsid w:val="002349C6"/>
    <w:rsid w:val="0023612F"/>
    <w:rsid w:val="00242B63"/>
    <w:rsid w:val="00242D1C"/>
    <w:rsid w:val="002511AD"/>
    <w:rsid w:val="00255F3F"/>
    <w:rsid w:val="00266563"/>
    <w:rsid w:val="002828B6"/>
    <w:rsid w:val="00283C96"/>
    <w:rsid w:val="00292B5C"/>
    <w:rsid w:val="002A56C2"/>
    <w:rsid w:val="002C522B"/>
    <w:rsid w:val="002D1479"/>
    <w:rsid w:val="002E4DCE"/>
    <w:rsid w:val="002F667C"/>
    <w:rsid w:val="00314CC7"/>
    <w:rsid w:val="00315094"/>
    <w:rsid w:val="0035180A"/>
    <w:rsid w:val="00355BD5"/>
    <w:rsid w:val="00391888"/>
    <w:rsid w:val="003C05A3"/>
    <w:rsid w:val="003F6DEB"/>
    <w:rsid w:val="00400784"/>
    <w:rsid w:val="004019B8"/>
    <w:rsid w:val="0040731A"/>
    <w:rsid w:val="00416711"/>
    <w:rsid w:val="00460C7D"/>
    <w:rsid w:val="00481CF0"/>
    <w:rsid w:val="0048767C"/>
    <w:rsid w:val="0049302D"/>
    <w:rsid w:val="00493AAA"/>
    <w:rsid w:val="004A1847"/>
    <w:rsid w:val="004B78E3"/>
    <w:rsid w:val="004D01E7"/>
    <w:rsid w:val="004D20FC"/>
    <w:rsid w:val="004E3894"/>
    <w:rsid w:val="00500D0C"/>
    <w:rsid w:val="00502CA9"/>
    <w:rsid w:val="005120C2"/>
    <w:rsid w:val="005321F3"/>
    <w:rsid w:val="00537A58"/>
    <w:rsid w:val="005B0225"/>
    <w:rsid w:val="005B7C27"/>
    <w:rsid w:val="005C40C8"/>
    <w:rsid w:val="005D4910"/>
    <w:rsid w:val="005D49EE"/>
    <w:rsid w:val="005F4B3F"/>
    <w:rsid w:val="00613C0D"/>
    <w:rsid w:val="00621B7D"/>
    <w:rsid w:val="00624C64"/>
    <w:rsid w:val="00624C85"/>
    <w:rsid w:val="00666BB8"/>
    <w:rsid w:val="006738C4"/>
    <w:rsid w:val="00694162"/>
    <w:rsid w:val="006B79AD"/>
    <w:rsid w:val="006F25EC"/>
    <w:rsid w:val="007344C3"/>
    <w:rsid w:val="00740B9C"/>
    <w:rsid w:val="00757CF5"/>
    <w:rsid w:val="00795ACE"/>
    <w:rsid w:val="007A139E"/>
    <w:rsid w:val="007B68B2"/>
    <w:rsid w:val="007E3185"/>
    <w:rsid w:val="007E7024"/>
    <w:rsid w:val="00807680"/>
    <w:rsid w:val="00807E24"/>
    <w:rsid w:val="00812D73"/>
    <w:rsid w:val="0084084C"/>
    <w:rsid w:val="008453AE"/>
    <w:rsid w:val="0089495A"/>
    <w:rsid w:val="00897743"/>
    <w:rsid w:val="008A5BBC"/>
    <w:rsid w:val="008B24B8"/>
    <w:rsid w:val="008B6C51"/>
    <w:rsid w:val="008D75BC"/>
    <w:rsid w:val="008E24EF"/>
    <w:rsid w:val="00904E92"/>
    <w:rsid w:val="00954BC0"/>
    <w:rsid w:val="0095604B"/>
    <w:rsid w:val="00981B97"/>
    <w:rsid w:val="00985B93"/>
    <w:rsid w:val="00990F76"/>
    <w:rsid w:val="009B3846"/>
    <w:rsid w:val="009B58DD"/>
    <w:rsid w:val="009C25A5"/>
    <w:rsid w:val="00A111E7"/>
    <w:rsid w:val="00A1705A"/>
    <w:rsid w:val="00A41358"/>
    <w:rsid w:val="00A44216"/>
    <w:rsid w:val="00A47864"/>
    <w:rsid w:val="00A97740"/>
    <w:rsid w:val="00AA3D63"/>
    <w:rsid w:val="00AB50AD"/>
    <w:rsid w:val="00AB5398"/>
    <w:rsid w:val="00AB7BCC"/>
    <w:rsid w:val="00AC313D"/>
    <w:rsid w:val="00AF128C"/>
    <w:rsid w:val="00AF25C8"/>
    <w:rsid w:val="00AF7B33"/>
    <w:rsid w:val="00B0166C"/>
    <w:rsid w:val="00B22293"/>
    <w:rsid w:val="00B25360"/>
    <w:rsid w:val="00BB5C1F"/>
    <w:rsid w:val="00BB5FC5"/>
    <w:rsid w:val="00BD27F0"/>
    <w:rsid w:val="00BF5432"/>
    <w:rsid w:val="00BF64B0"/>
    <w:rsid w:val="00C50D39"/>
    <w:rsid w:val="00C72110"/>
    <w:rsid w:val="00C740D5"/>
    <w:rsid w:val="00C81671"/>
    <w:rsid w:val="00CA2C61"/>
    <w:rsid w:val="00CB6308"/>
    <w:rsid w:val="00CC7C3C"/>
    <w:rsid w:val="00CD1AD4"/>
    <w:rsid w:val="00D03EFA"/>
    <w:rsid w:val="00D20E04"/>
    <w:rsid w:val="00D450F5"/>
    <w:rsid w:val="00DE6FFC"/>
    <w:rsid w:val="00DF145A"/>
    <w:rsid w:val="00DF4F8D"/>
    <w:rsid w:val="00E0578A"/>
    <w:rsid w:val="00E518FD"/>
    <w:rsid w:val="00E9373B"/>
    <w:rsid w:val="00EC1390"/>
    <w:rsid w:val="00F063DF"/>
    <w:rsid w:val="00F21C4F"/>
    <w:rsid w:val="00F37A7F"/>
    <w:rsid w:val="00F5197B"/>
    <w:rsid w:val="00F567A3"/>
    <w:rsid w:val="00F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007dc3"/>
    </o:shapedefaults>
    <o:shapelayout v:ext="edit">
      <o:idmap v:ext="edit" data="1"/>
    </o:shapelayout>
  </w:shapeDefaults>
  <w:decimalSymbol w:val="."/>
  <w:listSeparator w:val=","/>
  <w15:docId w15:val="{270ECBE3-5D3B-413D-9C76-641279A6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F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FFC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75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C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C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CF5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7CF5"/>
    <w:rPr>
      <w:b/>
      <w:bCs/>
    </w:rPr>
  </w:style>
  <w:style w:type="paragraph" w:styleId="ListParagraph">
    <w:name w:val="List Paragraph"/>
    <w:basedOn w:val="Normal"/>
    <w:uiPriority w:val="34"/>
    <w:qFormat/>
    <w:rsid w:val="00DF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DBF22B2F9E624BBA857B72BB0A0E43030047A170BF56D84028BBD1AE15D54364B90093A400999AB4094CAACD71E82EF7DDE1" ma:contentTypeVersion="76" ma:contentTypeDescription="Word Document Content Type" ma:contentTypeScope="" ma:versionID="d84ebfe02d2676d2b6732570437996ca">
  <xsd:schema xmlns:xsd="http://www.w3.org/2001/XMLSchema" xmlns:xs="http://www.w3.org/2001/XMLSchema" xmlns:p="http://schemas.microsoft.com/office/2006/metadata/properties" xmlns:ns2="bc90169a-923b-41ac-982e-76cb1e36c5ab" xmlns:ns3="baee7444-1920-4882-a7e4-354e0bb124a7" targetNamespace="http://schemas.microsoft.com/office/2006/metadata/properties" ma:root="true" ma:fieldsID="e14cb8de552f1872bc5349653cf53cf3" ns2:_="" ns3:_="">
    <xsd:import namespace="bc90169a-923b-41ac-982e-76cb1e36c5ab"/>
    <xsd:import namespace="baee7444-1920-4882-a7e4-354e0bb124a7"/>
    <xsd:element name="properties">
      <xsd:complexType>
        <xsd:sequence>
          <xsd:element name="documentManagement">
            <xsd:complexType>
              <xsd:all>
                <xsd:element ref="ns2:ProtectiveMarking"/>
                <xsd:element ref="ns2:Owner" minOccurs="0"/>
                <xsd:element ref="ns2:Retention"/>
                <xsd:element ref="ns3:b78556a5ab004a83993a9660bce6152c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b9ca678d06974d1b9a589aa70f41520a" minOccurs="0"/>
                <xsd:element ref="ns3:o4f6c70134b64a99b8a9c18b6cabc6d3" minOccurs="0"/>
                <xsd:element ref="ns3:j4f12893337a4eac9e2d2c696f543b80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169a-923b-41ac-982e-76cb1e36c5ab" elementFormDefault="qualified">
    <xsd:import namespace="http://schemas.microsoft.com/office/2006/documentManagement/types"/>
    <xsd:import namespace="http://schemas.microsoft.com/office/infopath/2007/PartnerControls"/>
    <xsd:element name="ProtectiveMarking" ma:index="8" ma:displayName="Protective marking" ma:default="Not protectively marked" ma:internalName="ProtectiveMarking">
      <xsd:simpleType>
        <xsd:restriction base="dms:Choice">
          <xsd:enumeration value="Not protectively marked"/>
          <xsd:enumeration value="Protect"/>
          <xsd:enumeration value="Restricted"/>
        </xsd:restriction>
      </xsd:simpleType>
    </xsd:element>
    <xsd:element name="Owner" ma:index="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10" ma:displayName="Retention" ma:default="7 years" ma:internalName="Retention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7444-1920-4882-a7e4-354e0bb124a7" elementFormDefault="qualified">
    <xsd:import namespace="http://schemas.microsoft.com/office/2006/documentManagement/types"/>
    <xsd:import namespace="http://schemas.microsoft.com/office/infopath/2007/PartnerControls"/>
    <xsd:element name="b78556a5ab004a83993a9660bce6152c" ma:index="11" nillable="true" ma:taxonomy="true" ma:internalName="b78556a5ab004a83993a9660bce6152c" ma:taxonomyFieldName="Audience1" ma:displayName="Audience" ma:default="1;#All staff|1a1e0e6e-8d96-4235-ac5f-9f1dcc3600b0" ma:fieldId="{b78556a5-ab00-4a83-993a-9660bce6152c}" ma:taxonomyMulti="true" ma:sspId="3670c079-8b9c-4824-ae40-3b9cff66bbfa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b2273766-39ea-4139-8965-b638436412f0}" ma:internalName="TaxCatchAll" ma:showField="CatchAllData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b2273766-39ea-4139-8965-b638436412f0}" ma:internalName="TaxCatchAllLabel" ma:readOnly="true" ma:showField="CatchAllDataLabel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5" ma:taxonomy="true" ma:internalName="k8d136f7c151492e9a8c9a3ff7eb0306" ma:taxonomyFieldName="ECSubject" ma:displayName="ECSubject" ma:default="" ma:fieldId="{48d136f7-c151-492e-9a8c-9a3ff7eb0306}" ma:taxonomyMulti="true" ma:sspId="3670c079-8b9c-4824-ae40-3b9cff66bbfa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17" ma:taxonomy="true" ma:internalName="b9ca678d06974d1b9a589aa70f41520a" ma:taxonomyFieldName="Countries" ma:displayName="Country" ma:default="2;#UK wide|6834a7d2-fb91-47b3-99a3-3181df52306f" ma:fieldId="{b9ca678d-0697-4d1b-9a58-9aa70f41520a}" ma:taxonomyMulti="true" ma:sspId="3670c079-8b9c-4824-ae40-3b9cff66bbfa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19" nillable="true" ma:taxonomy="true" ma:internalName="o4f6c70134b64a99b8a9c18b6cabc6d3" ma:taxonomyFieldName="Calendar_x0020_Year" ma:displayName="Calendar Year" ma:default="" ma:fieldId="{84f6c701-34b6-4a99-b8a9-c18b6cabc6d3}" ma:sspId="3670c079-8b9c-4824-ae40-3b9cff66bbfa" ma:termSetId="edba5c96-86f2-4f08-a5c2-e39c740b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1" nillable="true" ma:taxonomy="true" ma:internalName="j4f12893337a4eac9e2d2c696f543b80" ma:taxonomyFieldName="Financial_x0020_year" ma:displayName="Financial year" ma:default="" ma:fieldId="{34f12893-337a-4eac-9e2d-2c696f543b80}" ma:sspId="3670c079-8b9c-4824-ae40-3b9cff66bbfa" ma:termSetId="e63f34e3-1607-4f97-aade-c4ace54ed8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b9ca678d06974d1b9a589aa70f41520a xmlns="baee7444-1920-4882-a7e4-354e0bb124a7">Scotland|7896b347-8f24-42d4-9779-392f273074b5</b9ca678d06974d1b9a589aa70f41520a>
    <Owner xmlns="bc90169a-923b-41ac-982e-76cb1e36c5ab">
      <UserInfo xmlns="bc90169a-923b-41ac-982e-76cb1e36c5ab">
        <DisplayName xmlns="bc90169a-923b-41ac-982e-76cb1e36c5ab"/>
        <AccountId xmlns="bc90169a-923b-41ac-982e-76cb1e36c5ab" xsi:nil="true"/>
        <AccountType xmlns="bc90169a-923b-41ac-982e-76cb1e36c5ab"/>
      </UserInfo>
    </Owner>
    <Retention xmlns="bc90169a-923b-41ac-982e-76cb1e36c5ab">7 years</Retention>
    <o4f6c70134b64a99b8a9c18b6cabc6d3 xmlns="baee7444-1920-4882-a7e4-354e0bb124a7">2012|bf28c5da-bc60-4a70-b626-6ad1ab692400</o4f6c70134b64a99b8a9c18b6cabc6d3>
    <ProtectiveMarking xmlns="bc90169a-923b-41ac-982e-76cb1e36c5ab">Not protectively marked</ProtectiveMarking>
    <j4f12893337a4eac9e2d2c696f543b80 xmlns="baee7444-1920-4882-a7e4-354e0bb124a7" xsi:nil="true"/>
    <TaxCatchAll xmlns="baee7444-1920-4882-a7e4-354e0bb124a7">
      <Value xmlns="baee7444-1920-4882-a7e4-354e0bb124a7">20</Value>
      <Value xmlns="baee7444-1920-4882-a7e4-354e0bb124a7">30</Value>
      <Value xmlns="baee7444-1920-4882-a7e4-354e0bb124a7">1</Value>
      <Value xmlns="baee7444-1920-4882-a7e4-354e0bb124a7">9</Value>
    </TaxCatchAll>
    <b78556a5ab004a83993a9660bce6152c xmlns="baee7444-1920-4882-a7e4-354e0bb124a7">All staff|1a1e0e6e-8d96-4235-ac5f-9f1dcc3600b0</b78556a5ab004a83993a9660bce6152c>
    <k8d136f7c151492e9a8c9a3ff7eb0306 xmlns="baee7444-1920-4882-a7e4-354e0bb124a7">Local government elections|5a21ae26-924a-4744-a4dc-0e03c1213209</k8d136f7c151492e9a8c9a3ff7eb0306>
  </documentManagement>
</p:properties>
</file>

<file path=customXml/item4.xml><?xml version="1.0" encoding="utf-8"?>
<?mso-contentType ?>
<SharedContentType xmlns="Microsoft.SharePoint.Taxonomy.ContentTypeSync" SourceId="3670c079-8b9c-4824-ae40-3b9cff66bbfa" ContentTypeId="0x010100DBF22B2F9E624BBA857B72BB0A0E43030047A170BF56D84028BBD1AE15D54364B9" PreviousValue="false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2ECD3-D0DF-4695-B0C5-DE7B4903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0169a-923b-41ac-982e-76cb1e36c5ab"/>
    <ds:schemaRef ds:uri="baee7444-1920-4882-a7e4-354e0bb1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F73D7-8BD0-443C-8F24-1FE874C4E0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4E1477-86B6-4909-A3D9-C6271400E85C}">
  <ds:schemaRefs>
    <ds:schemaRef ds:uri="http://schemas.microsoft.com/office/2006/metadata/properties"/>
    <ds:schemaRef ds:uri="baee7444-1920-4882-a7e4-354e0bb124a7"/>
    <ds:schemaRef ds:uri="bc90169a-923b-41ac-982e-76cb1e36c5ab"/>
  </ds:schemaRefs>
</ds:datastoreItem>
</file>

<file path=customXml/itemProps4.xml><?xml version="1.0" encoding="utf-8"?>
<ds:datastoreItem xmlns:ds="http://schemas.openxmlformats.org/officeDocument/2006/customXml" ds:itemID="{2E4E337F-5A62-4FDD-B934-E174A229885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FFCC1A-DFC3-4BEB-BC33-9AC30B76A31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81453C8-3308-417C-B5B8-D0401638F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Lanarkshire Council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Tolliday</dc:creator>
  <cp:lastModifiedBy>Miller, David (CED)</cp:lastModifiedBy>
  <cp:revision>2</cp:revision>
  <cp:lastPrinted>2017-03-15T14:28:00Z</cp:lastPrinted>
  <dcterms:created xsi:type="dcterms:W3CDTF">2017-04-05T07:08:00Z</dcterms:created>
  <dcterms:modified xsi:type="dcterms:W3CDTF">2017-04-05T07:08:00Z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PROJ-200-77</vt:lpwstr>
  </property>
  <property fmtid="{D5CDD505-2E9C-101B-9397-08002B2CF9AE}" pid="3" name="_dlc_DocIdItemGuid">
    <vt:lpwstr>9174af43-496a-4183-8233-081e07bfc668</vt:lpwstr>
  </property>
  <property fmtid="{D5CDD505-2E9C-101B-9397-08002B2CF9AE}" pid="4" name="_dlc_DocIdUrl">
    <vt:lpwstr>http://skynet/dm/Programmes/RODelivery/_layouts/DocIdRedir.aspx?ID=PROJ-200-77, PROJ-200-77</vt:lpwstr>
  </property>
  <property fmtid="{D5CDD505-2E9C-101B-9397-08002B2CF9AE}" pid="5" name="ECSubject">
    <vt:lpwstr>20;#Local government elections|5a21ae26-924a-4744-a4dc-0e03c1213209</vt:lpwstr>
  </property>
  <property fmtid="{D5CDD505-2E9C-101B-9397-08002B2CF9AE}" pid="6" name="TaxKeywordTaxHTField">
    <vt:lpwstr/>
  </property>
  <property fmtid="{D5CDD505-2E9C-101B-9397-08002B2CF9AE}" pid="7" name="Audience1">
    <vt:lpwstr>1;#All staff|1a1e0e6e-8d96-4235-ac5f-9f1dcc3600b0</vt:lpwstr>
  </property>
  <property fmtid="{D5CDD505-2E9C-101B-9397-08002B2CF9AE}" pid="8" name="Countries">
    <vt:lpwstr>9;#Scotland|7896b347-8f24-42d4-9779-392f273074b5</vt:lpwstr>
  </property>
  <property fmtid="{D5CDD505-2E9C-101B-9397-08002B2CF9AE}" pid="9" name="TaxKeyword">
    <vt:lpwstr/>
  </property>
  <property fmtid="{D5CDD505-2E9C-101B-9397-08002B2CF9AE}" pid="10" name="Calendar Year">
    <vt:lpwstr>30;#2012|bf28c5da-bc60-4a70-b626-6ad1ab692400</vt:lpwstr>
  </property>
  <property fmtid="{D5CDD505-2E9C-101B-9397-08002B2CF9AE}" pid="11" name="_NewReviewCycle">
    <vt:lpwstr/>
  </property>
</Properties>
</file>