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601" w:type="dxa"/>
        <w:tblInd w:w="-147" w:type="dxa"/>
        <w:tblLayout w:type="fixed"/>
        <w:tblLook w:val="04A0" w:firstRow="1" w:lastRow="0" w:firstColumn="1" w:lastColumn="0" w:noHBand="0" w:noVBand="1"/>
      </w:tblPr>
      <w:tblGrid>
        <w:gridCol w:w="993"/>
        <w:gridCol w:w="10"/>
        <w:gridCol w:w="3108"/>
        <w:gridCol w:w="9356"/>
        <w:gridCol w:w="1134"/>
      </w:tblGrid>
      <w:tr w:rsidR="00BF12DC" w:rsidRPr="00526499" w14:paraId="0554D322" w14:textId="77777777" w:rsidTr="00776490">
        <w:trPr>
          <w:cantSplit/>
        </w:trPr>
        <w:tc>
          <w:tcPr>
            <w:tcW w:w="14601" w:type="dxa"/>
            <w:gridSpan w:val="5"/>
            <w:shd w:val="clear" w:color="auto" w:fill="D9D9D9" w:themeFill="background1" w:themeFillShade="D9"/>
          </w:tcPr>
          <w:p w14:paraId="2CBE85A9" w14:textId="77777777" w:rsidR="001875FC" w:rsidRPr="00E838F2" w:rsidRDefault="001875FC" w:rsidP="001875FC">
            <w:pPr>
              <w:pStyle w:val="Heading3"/>
              <w:keepLines/>
              <w:ind w:firstLine="0"/>
              <w:jc w:val="center"/>
              <w:outlineLvl w:val="2"/>
              <w:rPr>
                <w:rFonts w:ascii="Calibri" w:hAnsi="Calibri" w:cs="Arial"/>
                <w:sz w:val="36"/>
                <w:szCs w:val="24"/>
                <w:u w:val="none"/>
              </w:rPr>
            </w:pPr>
            <w:r w:rsidRPr="00E838F2">
              <w:rPr>
                <w:rFonts w:ascii="Calibri" w:hAnsi="Calibri" w:cs="Arial"/>
                <w:sz w:val="36"/>
                <w:szCs w:val="24"/>
                <w:u w:val="none"/>
              </w:rPr>
              <w:t>ELECTORAL MANAGEMENT BOARD FOR SCOTLAND</w:t>
            </w:r>
          </w:p>
          <w:p w14:paraId="241A6D01" w14:textId="105CF4ED" w:rsidR="00470A48" w:rsidRPr="00470A48" w:rsidRDefault="00405B42" w:rsidP="00470A48">
            <w:pPr>
              <w:jc w:val="center"/>
              <w:rPr>
                <w:rFonts w:ascii="Calibri" w:hAnsi="Calibri" w:cs="Arial"/>
                <w:b/>
                <w:bCs/>
                <w:sz w:val="24"/>
                <w:szCs w:val="24"/>
              </w:rPr>
            </w:pPr>
            <w:r>
              <w:rPr>
                <w:rFonts w:ascii="Calibri" w:hAnsi="Calibri" w:cs="Arial"/>
                <w:b/>
                <w:sz w:val="24"/>
                <w:szCs w:val="24"/>
              </w:rPr>
              <w:t xml:space="preserve">ACTION NOTE: </w:t>
            </w:r>
            <w:r w:rsidR="00FE1A29">
              <w:rPr>
                <w:rFonts w:ascii="Calibri" w:hAnsi="Calibri" w:cs="Arial"/>
                <w:b/>
                <w:sz w:val="24"/>
                <w:szCs w:val="24"/>
              </w:rPr>
              <w:t xml:space="preserve">2PM </w:t>
            </w:r>
            <w:r w:rsidR="00B75175">
              <w:rPr>
                <w:rFonts w:ascii="Calibri" w:hAnsi="Calibri" w:cs="Arial"/>
                <w:b/>
                <w:bCs/>
                <w:sz w:val="24"/>
                <w:szCs w:val="24"/>
              </w:rPr>
              <w:t>2</w:t>
            </w:r>
            <w:r w:rsidR="0063201C">
              <w:rPr>
                <w:rFonts w:ascii="Calibri" w:hAnsi="Calibri" w:cs="Arial"/>
                <w:b/>
                <w:bCs/>
                <w:sz w:val="24"/>
                <w:szCs w:val="24"/>
              </w:rPr>
              <w:t>4 February</w:t>
            </w:r>
            <w:r w:rsidR="00B75175">
              <w:rPr>
                <w:rFonts w:ascii="Calibri" w:hAnsi="Calibri" w:cs="Arial"/>
                <w:b/>
                <w:bCs/>
                <w:sz w:val="24"/>
                <w:szCs w:val="24"/>
              </w:rPr>
              <w:t xml:space="preserve"> 2021</w:t>
            </w:r>
          </w:p>
          <w:p w14:paraId="24D47337" w14:textId="77777777" w:rsidR="009C2B2E" w:rsidRPr="00E20C8D" w:rsidRDefault="00E20C8D" w:rsidP="00470A48">
            <w:pPr>
              <w:jc w:val="center"/>
              <w:rPr>
                <w:rFonts w:ascii="Calibri" w:hAnsi="Calibri" w:cs="Arial"/>
                <w:b/>
                <w:bCs/>
                <w:i/>
                <w:sz w:val="24"/>
                <w:szCs w:val="24"/>
              </w:rPr>
            </w:pPr>
            <w:r w:rsidRPr="00E20C8D">
              <w:rPr>
                <w:rFonts w:ascii="Calibri" w:hAnsi="Calibri" w:cs="Arial"/>
                <w:b/>
                <w:bCs/>
                <w:i/>
                <w:sz w:val="24"/>
                <w:szCs w:val="24"/>
              </w:rPr>
              <w:t xml:space="preserve">HELD BY </w:t>
            </w:r>
            <w:r w:rsidR="00FD49B1">
              <w:rPr>
                <w:rFonts w:ascii="Calibri" w:hAnsi="Calibri" w:cs="Arial"/>
                <w:b/>
                <w:bCs/>
                <w:i/>
                <w:sz w:val="24"/>
                <w:szCs w:val="24"/>
              </w:rPr>
              <w:t>MS TEAMS</w:t>
            </w:r>
            <w:r w:rsidRPr="00E20C8D">
              <w:rPr>
                <w:rFonts w:ascii="Calibri" w:hAnsi="Calibri" w:cs="Arial"/>
                <w:b/>
                <w:bCs/>
                <w:i/>
                <w:sz w:val="24"/>
                <w:szCs w:val="24"/>
              </w:rPr>
              <w:t xml:space="preserve"> DUE TO CORONAVIRUS RESTRICTIONS</w:t>
            </w:r>
          </w:p>
        </w:tc>
      </w:tr>
      <w:tr w:rsidR="00A247CE" w:rsidRPr="00526499" w14:paraId="46FBB004" w14:textId="77777777" w:rsidTr="00776490">
        <w:trPr>
          <w:cantSplit/>
        </w:trPr>
        <w:tc>
          <w:tcPr>
            <w:tcW w:w="14601" w:type="dxa"/>
            <w:gridSpan w:val="5"/>
          </w:tcPr>
          <w:p w14:paraId="22348423" w14:textId="77777777" w:rsidR="00A247CE" w:rsidRPr="004E0F2F" w:rsidRDefault="00A247CE" w:rsidP="002A2107">
            <w:pPr>
              <w:pStyle w:val="Title"/>
              <w:keepNext/>
              <w:keepLines/>
              <w:shd w:val="clear" w:color="auto" w:fill="FFFFFF"/>
              <w:spacing w:after="0"/>
              <w:jc w:val="left"/>
              <w:rPr>
                <w:rFonts w:ascii="Calibri" w:hAnsi="Calibri" w:cs="Arial"/>
                <w:szCs w:val="24"/>
              </w:rPr>
            </w:pPr>
            <w:r w:rsidRPr="004E0F2F">
              <w:rPr>
                <w:rFonts w:ascii="Calibri" w:hAnsi="Calibri" w:cs="Arial"/>
                <w:szCs w:val="24"/>
              </w:rPr>
              <w:t xml:space="preserve">Present: </w:t>
            </w:r>
          </w:p>
          <w:p w14:paraId="53BE02D0" w14:textId="127AEC7F" w:rsidR="00F94985" w:rsidRPr="00DD52A8" w:rsidRDefault="00A247CE" w:rsidP="00804102">
            <w:pPr>
              <w:pStyle w:val="Title"/>
              <w:keepNext/>
              <w:keepLines/>
              <w:numPr>
                <w:ilvl w:val="0"/>
                <w:numId w:val="1"/>
              </w:numPr>
              <w:spacing w:after="0"/>
              <w:jc w:val="left"/>
              <w:rPr>
                <w:rFonts w:ascii="Calibri" w:hAnsi="Calibri" w:cs="Arial"/>
                <w:b w:val="0"/>
                <w:szCs w:val="24"/>
              </w:rPr>
            </w:pPr>
            <w:r w:rsidRPr="00F94985">
              <w:rPr>
                <w:rFonts w:ascii="Calibri" w:hAnsi="Calibri" w:cs="Arial"/>
                <w:szCs w:val="24"/>
              </w:rPr>
              <w:t>Board Members:</w:t>
            </w:r>
            <w:r w:rsidRPr="00F94985">
              <w:rPr>
                <w:rFonts w:ascii="Calibri" w:hAnsi="Calibri" w:cs="Arial"/>
                <w:b w:val="0"/>
                <w:szCs w:val="24"/>
              </w:rPr>
              <w:t xml:space="preserve"> </w:t>
            </w:r>
            <w:r w:rsidR="00817842" w:rsidRPr="00F94985">
              <w:rPr>
                <w:rFonts w:ascii="Calibri" w:hAnsi="Calibri" w:cs="Arial"/>
                <w:b w:val="0"/>
                <w:szCs w:val="24"/>
              </w:rPr>
              <w:t>Malcolm Burr (MB, Convener &amp; RO</w:t>
            </w:r>
            <w:r w:rsidR="00EC7E0D" w:rsidRPr="00F94985">
              <w:rPr>
                <w:rFonts w:ascii="Calibri" w:hAnsi="Calibri" w:cs="Arial"/>
                <w:b w:val="0"/>
                <w:szCs w:val="24"/>
              </w:rPr>
              <w:t xml:space="preserve">), </w:t>
            </w:r>
            <w:r w:rsidR="00213896" w:rsidRPr="00F94985">
              <w:rPr>
                <w:rFonts w:ascii="Calibri" w:hAnsi="Calibri" w:cs="Arial"/>
                <w:b w:val="0"/>
                <w:szCs w:val="24"/>
              </w:rPr>
              <w:t>Pete Wildman (PW ERO)</w:t>
            </w:r>
            <w:r w:rsidR="0064724D">
              <w:rPr>
                <w:rFonts w:ascii="Calibri" w:hAnsi="Calibri" w:cs="Arial"/>
                <w:b w:val="0"/>
                <w:szCs w:val="24"/>
              </w:rPr>
              <w:t>, Steve Grimmond (SG RO)</w:t>
            </w:r>
            <w:r w:rsidR="009C5C07">
              <w:rPr>
                <w:rFonts w:ascii="Calibri" w:hAnsi="Calibri" w:cs="Arial"/>
                <w:b w:val="0"/>
                <w:szCs w:val="24"/>
              </w:rPr>
              <w:t>, Kenneth Lawrie (KL, RO)</w:t>
            </w:r>
            <w:r w:rsidR="000A30E7">
              <w:rPr>
                <w:rFonts w:ascii="Calibri" w:hAnsi="Calibri" w:cs="Arial"/>
                <w:b w:val="0"/>
                <w:szCs w:val="24"/>
              </w:rPr>
              <w:t>, Andrew Kerr (AK RO)</w:t>
            </w:r>
            <w:r w:rsidR="00225511">
              <w:rPr>
                <w:rFonts w:ascii="Calibri" w:hAnsi="Calibri" w:cs="Arial"/>
                <w:b w:val="0"/>
                <w:szCs w:val="24"/>
              </w:rPr>
              <w:t>, Ian Milton (IM ERO), Kate Crawford (KC ERO)</w:t>
            </w:r>
            <w:r w:rsidR="00B75175">
              <w:rPr>
                <w:rFonts w:ascii="Calibri" w:hAnsi="Calibri" w:cs="Arial"/>
                <w:b w:val="0"/>
                <w:szCs w:val="24"/>
              </w:rPr>
              <w:t>, Joyce White (JW RO)</w:t>
            </w:r>
          </w:p>
          <w:p w14:paraId="3B7EC612" w14:textId="0DAC8113" w:rsidR="00A9607F" w:rsidRPr="00F94985" w:rsidRDefault="00A247CE" w:rsidP="00804102">
            <w:pPr>
              <w:pStyle w:val="Title"/>
              <w:keepNext/>
              <w:keepLines/>
              <w:numPr>
                <w:ilvl w:val="0"/>
                <w:numId w:val="1"/>
              </w:numPr>
              <w:spacing w:after="0"/>
              <w:jc w:val="left"/>
              <w:rPr>
                <w:rFonts w:ascii="Calibri" w:hAnsi="Calibri" w:cs="Arial"/>
                <w:szCs w:val="24"/>
              </w:rPr>
            </w:pPr>
            <w:r w:rsidRPr="00F94985">
              <w:rPr>
                <w:rFonts w:ascii="Calibri" w:hAnsi="Calibri" w:cs="Arial"/>
                <w:szCs w:val="24"/>
              </w:rPr>
              <w:t>Advisers:</w:t>
            </w:r>
            <w:r w:rsidR="00810449" w:rsidRPr="00F94985">
              <w:rPr>
                <w:rFonts w:ascii="Calibri" w:hAnsi="Calibri" w:cs="Arial"/>
                <w:szCs w:val="24"/>
              </w:rPr>
              <w:t xml:space="preserve"> </w:t>
            </w:r>
            <w:r w:rsidR="009C2B2E" w:rsidRPr="00F94985">
              <w:rPr>
                <w:rFonts w:ascii="Calibri" w:hAnsi="Calibri" w:cs="Arial"/>
                <w:b w:val="0"/>
                <w:szCs w:val="24"/>
              </w:rPr>
              <w:t xml:space="preserve"> </w:t>
            </w:r>
            <w:r w:rsidR="00BB1E8A" w:rsidRPr="00F94985">
              <w:rPr>
                <w:rFonts w:ascii="Calibri" w:hAnsi="Calibri" w:cs="Arial"/>
                <w:b w:val="0"/>
                <w:szCs w:val="24"/>
              </w:rPr>
              <w:t>Dr Penny Curtis (PC Scottish Government),</w:t>
            </w:r>
            <w:r w:rsidR="00E20C8D">
              <w:rPr>
                <w:rFonts w:ascii="Calibri" w:hAnsi="Calibri" w:cs="Arial"/>
                <w:b w:val="0"/>
                <w:szCs w:val="24"/>
              </w:rPr>
              <w:t xml:space="preserve"> </w:t>
            </w:r>
            <w:r w:rsidR="00EC7E0D" w:rsidRPr="00F94985">
              <w:rPr>
                <w:rFonts w:ascii="Calibri" w:hAnsi="Calibri" w:cs="Arial"/>
                <w:b w:val="0"/>
                <w:szCs w:val="24"/>
              </w:rPr>
              <w:t>Mark Conaghan</w:t>
            </w:r>
            <w:r w:rsidR="00B027AC" w:rsidRPr="00F94985">
              <w:rPr>
                <w:rFonts w:ascii="Calibri" w:hAnsi="Calibri" w:cs="Arial"/>
                <w:b w:val="0"/>
                <w:szCs w:val="24"/>
              </w:rPr>
              <w:t xml:space="preserve"> (</w:t>
            </w:r>
            <w:r w:rsidR="00D67DB4" w:rsidRPr="00F94985">
              <w:rPr>
                <w:rFonts w:ascii="Calibri" w:hAnsi="Calibri" w:cs="Arial"/>
                <w:b w:val="0"/>
                <w:szCs w:val="24"/>
              </w:rPr>
              <w:t>MC</w:t>
            </w:r>
            <w:r w:rsidR="00B027AC" w:rsidRPr="00F94985">
              <w:rPr>
                <w:rFonts w:ascii="Calibri" w:hAnsi="Calibri" w:cs="Arial"/>
                <w:b w:val="0"/>
                <w:szCs w:val="24"/>
              </w:rPr>
              <w:t xml:space="preserve"> DRO/SOLAR rep)</w:t>
            </w:r>
            <w:r w:rsidR="007E34A8" w:rsidRPr="00F94985">
              <w:rPr>
                <w:rFonts w:ascii="Calibri" w:hAnsi="Calibri" w:cs="Arial"/>
                <w:b w:val="0"/>
                <w:szCs w:val="24"/>
              </w:rPr>
              <w:t xml:space="preserve">, </w:t>
            </w:r>
            <w:r w:rsidR="008246F7" w:rsidRPr="00F94985">
              <w:rPr>
                <w:rFonts w:ascii="Calibri" w:hAnsi="Calibri" w:cs="Arial"/>
                <w:b w:val="0"/>
                <w:szCs w:val="24"/>
              </w:rPr>
              <w:t>David Miller (DM</w:t>
            </w:r>
            <w:r w:rsidR="00EC7E0D" w:rsidRPr="00F94985">
              <w:rPr>
                <w:rFonts w:ascii="Calibri" w:hAnsi="Calibri" w:cs="Arial"/>
                <w:b w:val="0"/>
                <w:szCs w:val="24"/>
              </w:rPr>
              <w:t xml:space="preserve"> </w:t>
            </w:r>
            <w:r w:rsidR="008246F7" w:rsidRPr="00F94985">
              <w:rPr>
                <w:rFonts w:ascii="Calibri" w:hAnsi="Calibri" w:cs="Arial"/>
                <w:b w:val="0"/>
                <w:szCs w:val="24"/>
              </w:rPr>
              <w:t>DRO/AEA Rep)</w:t>
            </w:r>
            <w:r w:rsidR="001E0C90" w:rsidRPr="00F94985">
              <w:rPr>
                <w:rFonts w:ascii="Calibri" w:hAnsi="Calibri" w:cs="Arial"/>
                <w:b w:val="0"/>
                <w:szCs w:val="24"/>
              </w:rPr>
              <w:t xml:space="preserve">, Andy O’Neill (AON Electoral Commission), </w:t>
            </w:r>
            <w:r w:rsidR="00EC7E0D" w:rsidRPr="00F94985">
              <w:rPr>
                <w:rFonts w:ascii="Calibri" w:hAnsi="Calibri" w:cs="Arial"/>
                <w:b w:val="0"/>
                <w:szCs w:val="24"/>
              </w:rPr>
              <w:t xml:space="preserve">Martin McKeown, (MM Electoral Commission), </w:t>
            </w:r>
            <w:r w:rsidR="00CA112B">
              <w:rPr>
                <w:rFonts w:ascii="Calibri" w:hAnsi="Calibri" w:cs="Arial"/>
                <w:b w:val="0"/>
                <w:szCs w:val="24"/>
              </w:rPr>
              <w:t xml:space="preserve">Catherine Heggie (KH, Electoral Commission), </w:t>
            </w:r>
            <w:r w:rsidR="00046107">
              <w:rPr>
                <w:rFonts w:ascii="Calibri" w:hAnsi="Calibri" w:cs="Arial"/>
                <w:b w:val="0"/>
                <w:szCs w:val="24"/>
              </w:rPr>
              <w:t>Paul Docker (PD Cabinet Office)</w:t>
            </w:r>
            <w:r w:rsidR="005E7046">
              <w:rPr>
                <w:rFonts w:ascii="Calibri" w:hAnsi="Calibri" w:cs="Arial"/>
                <w:b w:val="0"/>
                <w:szCs w:val="24"/>
              </w:rPr>
              <w:t xml:space="preserve">. Iain </w:t>
            </w:r>
            <w:r w:rsidR="00CA112B">
              <w:rPr>
                <w:rFonts w:ascii="Calibri" w:hAnsi="Calibri" w:cs="Arial"/>
                <w:b w:val="0"/>
                <w:szCs w:val="24"/>
              </w:rPr>
              <w:t>Hockenheim</w:t>
            </w:r>
            <w:r w:rsidR="005E7046">
              <w:rPr>
                <w:rFonts w:ascii="Calibri" w:hAnsi="Calibri" w:cs="Arial"/>
                <w:b w:val="0"/>
                <w:szCs w:val="24"/>
              </w:rPr>
              <w:t xml:space="preserve"> (IH, Scottish Government), James Newman (JN Scottish Government</w:t>
            </w:r>
            <w:r w:rsidR="00F50F8C">
              <w:rPr>
                <w:rFonts w:ascii="Calibri" w:hAnsi="Calibri" w:cs="Arial"/>
                <w:b w:val="0"/>
                <w:szCs w:val="24"/>
              </w:rPr>
              <w:t>)</w:t>
            </w:r>
            <w:r w:rsidR="009865C8">
              <w:rPr>
                <w:rFonts w:ascii="Calibri" w:hAnsi="Calibri" w:cs="Arial"/>
                <w:b w:val="0"/>
                <w:szCs w:val="24"/>
              </w:rPr>
              <w:t>,</w:t>
            </w:r>
            <w:r w:rsidR="00225511">
              <w:rPr>
                <w:rFonts w:ascii="Calibri" w:hAnsi="Calibri" w:cs="Arial"/>
                <w:b w:val="0"/>
                <w:szCs w:val="24"/>
              </w:rPr>
              <w:t xml:space="preserve"> Sarah Mackie (SM Electoral Commission)</w:t>
            </w:r>
          </w:p>
          <w:p w14:paraId="09817895" w14:textId="0BCF9DA9" w:rsidR="003E07E1" w:rsidRPr="00007F3F" w:rsidRDefault="00A247CE" w:rsidP="00EF4756">
            <w:pPr>
              <w:pStyle w:val="Title"/>
              <w:keepNext/>
              <w:keepLines/>
              <w:numPr>
                <w:ilvl w:val="0"/>
                <w:numId w:val="1"/>
              </w:numPr>
              <w:spacing w:after="0"/>
              <w:jc w:val="left"/>
              <w:rPr>
                <w:rFonts w:ascii="Calibri" w:hAnsi="Calibri" w:cs="Arial"/>
                <w:szCs w:val="24"/>
              </w:rPr>
            </w:pPr>
            <w:r w:rsidRPr="00BF686A">
              <w:rPr>
                <w:rFonts w:ascii="Calibri" w:hAnsi="Calibri" w:cs="Arial"/>
                <w:szCs w:val="24"/>
              </w:rPr>
              <w:t>In attendance:</w:t>
            </w:r>
            <w:r w:rsidRPr="00BF686A">
              <w:rPr>
                <w:rFonts w:ascii="Calibri" w:hAnsi="Calibri" w:cs="Arial"/>
                <w:b w:val="0"/>
                <w:szCs w:val="24"/>
              </w:rPr>
              <w:t xml:space="preserve"> Chris Highcock (CH Secretary to the Board</w:t>
            </w:r>
            <w:r w:rsidR="00054638">
              <w:rPr>
                <w:rFonts w:ascii="Calibri" w:hAnsi="Calibri" w:cs="Arial"/>
                <w:b w:val="0"/>
                <w:szCs w:val="24"/>
              </w:rPr>
              <w:t>/</w:t>
            </w:r>
            <w:r w:rsidR="00F85E4C">
              <w:rPr>
                <w:rFonts w:ascii="Calibri" w:hAnsi="Calibri" w:cs="Arial"/>
                <w:b w:val="0"/>
                <w:szCs w:val="24"/>
              </w:rPr>
              <w:t>DRO)</w:t>
            </w:r>
            <w:r w:rsidR="00FE164B">
              <w:rPr>
                <w:rFonts w:ascii="Calibri" w:hAnsi="Calibri" w:cs="Arial"/>
                <w:b w:val="0"/>
                <w:szCs w:val="24"/>
              </w:rPr>
              <w:t>, Supt Gerry Corrigan (Police Scotland)</w:t>
            </w:r>
          </w:p>
        </w:tc>
      </w:tr>
      <w:tr w:rsidR="00A247CE" w:rsidRPr="00526499" w14:paraId="2359C82A" w14:textId="77777777" w:rsidTr="00776490">
        <w:trPr>
          <w:cantSplit/>
        </w:trPr>
        <w:tc>
          <w:tcPr>
            <w:tcW w:w="993" w:type="dxa"/>
            <w:shd w:val="clear" w:color="auto" w:fill="D9D9D9" w:themeFill="background1" w:themeFillShade="D9"/>
          </w:tcPr>
          <w:p w14:paraId="409C52A9" w14:textId="77777777" w:rsidR="00A247CE" w:rsidRPr="00526499" w:rsidRDefault="00A247CE">
            <w:pPr>
              <w:rPr>
                <w:b/>
                <w:sz w:val="24"/>
                <w:szCs w:val="24"/>
              </w:rPr>
            </w:pPr>
          </w:p>
        </w:tc>
        <w:tc>
          <w:tcPr>
            <w:tcW w:w="3118" w:type="dxa"/>
            <w:gridSpan w:val="2"/>
            <w:shd w:val="clear" w:color="auto" w:fill="D9D9D9" w:themeFill="background1" w:themeFillShade="D9"/>
          </w:tcPr>
          <w:p w14:paraId="481BE2A1" w14:textId="77777777" w:rsidR="00A247CE" w:rsidRPr="00526499" w:rsidRDefault="00A247CE">
            <w:pPr>
              <w:rPr>
                <w:b/>
                <w:sz w:val="24"/>
                <w:szCs w:val="24"/>
              </w:rPr>
            </w:pPr>
          </w:p>
        </w:tc>
        <w:tc>
          <w:tcPr>
            <w:tcW w:w="9356" w:type="dxa"/>
            <w:shd w:val="clear" w:color="auto" w:fill="D9D9D9" w:themeFill="background1" w:themeFillShade="D9"/>
          </w:tcPr>
          <w:p w14:paraId="70D20E08" w14:textId="77777777" w:rsidR="00A247CE" w:rsidRPr="00526499" w:rsidRDefault="00A247CE">
            <w:pPr>
              <w:rPr>
                <w:b/>
                <w:sz w:val="24"/>
                <w:szCs w:val="24"/>
              </w:rPr>
            </w:pPr>
            <w:r w:rsidRPr="00526499">
              <w:rPr>
                <w:b/>
                <w:sz w:val="24"/>
                <w:szCs w:val="24"/>
              </w:rPr>
              <w:t>NOTE</w:t>
            </w:r>
          </w:p>
        </w:tc>
        <w:tc>
          <w:tcPr>
            <w:tcW w:w="1134" w:type="dxa"/>
            <w:shd w:val="clear" w:color="auto" w:fill="D9D9D9" w:themeFill="background1" w:themeFillShade="D9"/>
          </w:tcPr>
          <w:p w14:paraId="4571370D" w14:textId="77777777" w:rsidR="00A247CE" w:rsidRPr="00526499" w:rsidRDefault="00A247CE" w:rsidP="007244C1">
            <w:pPr>
              <w:jc w:val="center"/>
              <w:rPr>
                <w:b/>
                <w:sz w:val="24"/>
                <w:szCs w:val="24"/>
              </w:rPr>
            </w:pPr>
            <w:r w:rsidRPr="00526499">
              <w:rPr>
                <w:b/>
                <w:sz w:val="24"/>
                <w:szCs w:val="24"/>
              </w:rPr>
              <w:t>ACTION</w:t>
            </w:r>
          </w:p>
        </w:tc>
      </w:tr>
      <w:tr w:rsidR="00355C84" w:rsidRPr="00526499" w14:paraId="1D16C265" w14:textId="77777777" w:rsidTr="00776490">
        <w:trPr>
          <w:cantSplit/>
          <w:trHeight w:val="1739"/>
        </w:trPr>
        <w:tc>
          <w:tcPr>
            <w:tcW w:w="993" w:type="dxa"/>
            <w:shd w:val="clear" w:color="auto" w:fill="D9D9D9" w:themeFill="background1" w:themeFillShade="D9"/>
            <w:vAlign w:val="center"/>
          </w:tcPr>
          <w:p w14:paraId="4660AFF3" w14:textId="77777777" w:rsidR="00355C84" w:rsidRPr="00526499" w:rsidRDefault="00355C84" w:rsidP="00AA0E06">
            <w:pPr>
              <w:jc w:val="center"/>
              <w:rPr>
                <w:b/>
                <w:sz w:val="24"/>
                <w:szCs w:val="24"/>
              </w:rPr>
            </w:pPr>
            <w:r w:rsidRPr="00526499">
              <w:rPr>
                <w:b/>
                <w:sz w:val="24"/>
                <w:szCs w:val="24"/>
              </w:rPr>
              <w:t>1</w:t>
            </w:r>
            <w:r>
              <w:rPr>
                <w:b/>
                <w:sz w:val="24"/>
                <w:szCs w:val="24"/>
              </w:rPr>
              <w:t>.0/2.0</w:t>
            </w:r>
          </w:p>
        </w:tc>
        <w:tc>
          <w:tcPr>
            <w:tcW w:w="3118" w:type="dxa"/>
            <w:gridSpan w:val="2"/>
            <w:shd w:val="clear" w:color="auto" w:fill="D9D9D9" w:themeFill="background1" w:themeFillShade="D9"/>
            <w:vAlign w:val="center"/>
          </w:tcPr>
          <w:p w14:paraId="064ADC11" w14:textId="0FECB67D" w:rsidR="00FE1A29" w:rsidRPr="009E0905" w:rsidRDefault="00603286" w:rsidP="009E0905">
            <w:pPr>
              <w:tabs>
                <w:tab w:val="left" w:pos="709"/>
              </w:tabs>
              <w:spacing w:before="120" w:after="240"/>
              <w:rPr>
                <w:rFonts w:ascii="Calibri" w:hAnsi="Calibri" w:cs="Arial"/>
                <w:b/>
                <w:sz w:val="24"/>
                <w:szCs w:val="24"/>
                <w:lang w:eastAsia="en-GB"/>
              </w:rPr>
            </w:pPr>
            <w:r w:rsidRPr="009E0905">
              <w:rPr>
                <w:rFonts w:ascii="Calibri" w:hAnsi="Calibri" w:cs="Arial"/>
                <w:b/>
                <w:sz w:val="24"/>
                <w:szCs w:val="24"/>
                <w:lang w:eastAsia="en-GB"/>
              </w:rPr>
              <w:t>Note of Previous Meeting</w:t>
            </w:r>
            <w:r w:rsidR="00E10C89">
              <w:rPr>
                <w:rFonts w:ascii="Calibri" w:hAnsi="Calibri" w:cs="Arial"/>
                <w:b/>
                <w:sz w:val="24"/>
                <w:szCs w:val="24"/>
                <w:lang w:eastAsia="en-GB"/>
              </w:rPr>
              <w:t xml:space="preserve"> (</w:t>
            </w:r>
            <w:r w:rsidR="0063201C">
              <w:rPr>
                <w:rFonts w:ascii="Calibri" w:hAnsi="Calibri" w:cs="Arial"/>
                <w:b/>
                <w:sz w:val="24"/>
                <w:szCs w:val="24"/>
                <w:lang w:eastAsia="en-GB"/>
              </w:rPr>
              <w:t>27 January 2021)</w:t>
            </w:r>
          </w:p>
          <w:p w14:paraId="00E9230A" w14:textId="77777777" w:rsidR="00FE1A29" w:rsidRPr="009E0905" w:rsidRDefault="00FE1A29" w:rsidP="009E0905">
            <w:pPr>
              <w:tabs>
                <w:tab w:val="left" w:pos="709"/>
              </w:tabs>
              <w:spacing w:before="120" w:after="240"/>
              <w:rPr>
                <w:rFonts w:ascii="Calibri" w:hAnsi="Calibri" w:cs="Arial"/>
                <w:b/>
                <w:sz w:val="24"/>
                <w:szCs w:val="24"/>
                <w:lang w:eastAsia="en-GB"/>
              </w:rPr>
            </w:pPr>
            <w:r w:rsidRPr="009E0905">
              <w:rPr>
                <w:rFonts w:ascii="Calibri" w:hAnsi="Calibri" w:cs="Arial"/>
                <w:b/>
                <w:sz w:val="24"/>
                <w:szCs w:val="24"/>
                <w:lang w:eastAsia="en-GB"/>
              </w:rPr>
              <w:t>Apologies / Matters Arising</w:t>
            </w:r>
          </w:p>
          <w:p w14:paraId="0AF1E637" w14:textId="77777777" w:rsidR="00355C84" w:rsidRPr="00D67DB4" w:rsidRDefault="00355C84" w:rsidP="00593702">
            <w:pPr>
              <w:rPr>
                <w:rFonts w:eastAsia="Times New Roman" w:cstheme="minorHAnsi"/>
                <w:b/>
                <w:sz w:val="24"/>
                <w:szCs w:val="24"/>
                <w:lang w:eastAsia="en-GB"/>
              </w:rPr>
            </w:pPr>
          </w:p>
        </w:tc>
        <w:tc>
          <w:tcPr>
            <w:tcW w:w="9356" w:type="dxa"/>
            <w:shd w:val="clear" w:color="auto" w:fill="FFFFFF" w:themeFill="background1"/>
          </w:tcPr>
          <w:p w14:paraId="5A867383" w14:textId="7A9C8620" w:rsidR="00225511" w:rsidRDefault="00840EC6" w:rsidP="00225511">
            <w:pPr>
              <w:pStyle w:val="ListParagraph"/>
              <w:numPr>
                <w:ilvl w:val="0"/>
                <w:numId w:val="4"/>
              </w:numPr>
              <w:tabs>
                <w:tab w:val="left" w:pos="709"/>
              </w:tabs>
              <w:spacing w:after="240"/>
              <w:rPr>
                <w:rFonts w:ascii="Calibri" w:hAnsi="Calibri" w:cs="Arial"/>
                <w:bCs/>
              </w:rPr>
            </w:pPr>
            <w:r w:rsidRPr="00D34AF5">
              <w:rPr>
                <w:rFonts w:ascii="Calibri" w:hAnsi="Calibri" w:cs="Arial"/>
                <w:bCs/>
              </w:rPr>
              <w:t>Noted and accepted as an accurate record</w:t>
            </w:r>
            <w:r w:rsidR="004B5C63">
              <w:rPr>
                <w:rFonts w:ascii="Calibri" w:hAnsi="Calibri" w:cs="Arial"/>
                <w:bCs/>
              </w:rPr>
              <w:t xml:space="preserve"> except for points below</w:t>
            </w:r>
            <w:r w:rsidR="005E7046">
              <w:rPr>
                <w:rFonts w:ascii="Calibri" w:hAnsi="Calibri" w:cs="Arial"/>
                <w:bCs/>
              </w:rPr>
              <w:t xml:space="preserve">; </w:t>
            </w:r>
          </w:p>
          <w:p w14:paraId="616219BA" w14:textId="23D1F0C4" w:rsidR="004B5C63" w:rsidRPr="004B5C63" w:rsidRDefault="0063201C" w:rsidP="004B5C63">
            <w:pPr>
              <w:pStyle w:val="ListParagraph"/>
              <w:numPr>
                <w:ilvl w:val="1"/>
                <w:numId w:val="4"/>
              </w:numPr>
              <w:tabs>
                <w:tab w:val="left" w:pos="709"/>
              </w:tabs>
              <w:spacing w:after="240"/>
              <w:rPr>
                <w:rFonts w:ascii="Calibri" w:hAnsi="Calibri" w:cs="Arial"/>
                <w:bCs/>
              </w:rPr>
            </w:pPr>
            <w:r>
              <w:rPr>
                <w:rFonts w:ascii="Calibri" w:hAnsi="Calibri" w:cs="Arial"/>
                <w:bCs/>
              </w:rPr>
              <w:t>Note that Kenneth Lawrie was not in attendance at the previous December meeting, note to be revised</w:t>
            </w:r>
          </w:p>
          <w:p w14:paraId="02353353" w14:textId="091E623E" w:rsidR="00B75175" w:rsidRDefault="00B75175" w:rsidP="00225511">
            <w:pPr>
              <w:pStyle w:val="ListParagraph"/>
              <w:numPr>
                <w:ilvl w:val="0"/>
                <w:numId w:val="4"/>
              </w:numPr>
              <w:tabs>
                <w:tab w:val="left" w:pos="709"/>
              </w:tabs>
              <w:spacing w:after="240"/>
              <w:rPr>
                <w:rFonts w:ascii="Calibri" w:hAnsi="Calibri" w:cs="Arial"/>
                <w:bCs/>
              </w:rPr>
            </w:pPr>
            <w:r>
              <w:rPr>
                <w:rFonts w:ascii="Calibri" w:hAnsi="Calibri" w:cs="Arial"/>
                <w:bCs/>
              </w:rPr>
              <w:t xml:space="preserve">Letters of appointment of RO members still to be updated to include responsibility to deputise for the Convener in circumstances of their temporary incapacity  </w:t>
            </w:r>
            <w:r w:rsidRPr="00B75175">
              <w:rPr>
                <w:rFonts w:ascii="Calibri" w:hAnsi="Calibri" w:cs="Arial"/>
                <w:b/>
              </w:rPr>
              <w:t>ACTION</w:t>
            </w:r>
            <w:r>
              <w:rPr>
                <w:rFonts w:ascii="Calibri" w:hAnsi="Calibri" w:cs="Arial"/>
                <w:bCs/>
              </w:rPr>
              <w:t xml:space="preserve"> </w:t>
            </w:r>
            <w:r w:rsidR="0063201C">
              <w:rPr>
                <w:rFonts w:ascii="Calibri" w:hAnsi="Calibri" w:cs="Arial"/>
                <w:bCs/>
              </w:rPr>
              <w:t>MB</w:t>
            </w:r>
          </w:p>
          <w:p w14:paraId="5832920B" w14:textId="0C2DE56C" w:rsidR="00225511" w:rsidRPr="0063201C" w:rsidRDefault="00225511" w:rsidP="0063201C">
            <w:pPr>
              <w:tabs>
                <w:tab w:val="left" w:pos="709"/>
              </w:tabs>
              <w:spacing w:after="240"/>
              <w:rPr>
                <w:rFonts w:ascii="Calibri" w:hAnsi="Calibri" w:cs="Arial"/>
                <w:bCs/>
              </w:rPr>
            </w:pPr>
          </w:p>
        </w:tc>
        <w:tc>
          <w:tcPr>
            <w:tcW w:w="1134" w:type="dxa"/>
          </w:tcPr>
          <w:p w14:paraId="59B2823C" w14:textId="77777777" w:rsidR="00E20C8D" w:rsidRDefault="007200FE" w:rsidP="001554C9">
            <w:pPr>
              <w:jc w:val="center"/>
              <w:rPr>
                <w:b/>
                <w:sz w:val="24"/>
                <w:szCs w:val="24"/>
              </w:rPr>
            </w:pPr>
            <w:r>
              <w:rPr>
                <w:b/>
                <w:sz w:val="24"/>
                <w:szCs w:val="24"/>
              </w:rPr>
              <w:t>Noted</w:t>
            </w:r>
          </w:p>
          <w:p w14:paraId="649C31D5" w14:textId="77777777" w:rsidR="00B75175" w:rsidRDefault="00B75175" w:rsidP="001554C9">
            <w:pPr>
              <w:jc w:val="center"/>
              <w:rPr>
                <w:b/>
                <w:sz w:val="24"/>
                <w:szCs w:val="24"/>
              </w:rPr>
            </w:pPr>
          </w:p>
          <w:p w14:paraId="673D7214" w14:textId="77777777" w:rsidR="00B75175" w:rsidRDefault="00B75175" w:rsidP="001554C9">
            <w:pPr>
              <w:jc w:val="center"/>
              <w:rPr>
                <w:b/>
                <w:sz w:val="24"/>
                <w:szCs w:val="24"/>
              </w:rPr>
            </w:pPr>
          </w:p>
          <w:p w14:paraId="46797D13" w14:textId="77777777" w:rsidR="004B5C63" w:rsidRDefault="004B5C63" w:rsidP="001554C9">
            <w:pPr>
              <w:jc w:val="center"/>
              <w:rPr>
                <w:b/>
                <w:sz w:val="24"/>
                <w:szCs w:val="24"/>
              </w:rPr>
            </w:pPr>
          </w:p>
          <w:p w14:paraId="27199FDE" w14:textId="0B5757D5" w:rsidR="004B5C63" w:rsidRPr="007603A2" w:rsidRDefault="004B5C63" w:rsidP="001554C9">
            <w:pPr>
              <w:jc w:val="center"/>
              <w:rPr>
                <w:b/>
                <w:sz w:val="24"/>
                <w:szCs w:val="24"/>
              </w:rPr>
            </w:pPr>
            <w:r>
              <w:rPr>
                <w:b/>
                <w:sz w:val="24"/>
                <w:szCs w:val="24"/>
              </w:rPr>
              <w:t>MB</w:t>
            </w:r>
            <w:bookmarkStart w:id="0" w:name="_GoBack"/>
            <w:bookmarkEnd w:id="0"/>
          </w:p>
        </w:tc>
      </w:tr>
      <w:tr w:rsidR="003847D9" w:rsidRPr="007C71E0" w14:paraId="2A39815A" w14:textId="77777777" w:rsidTr="00776490">
        <w:trPr>
          <w:cantSplit/>
          <w:trHeight w:val="70"/>
        </w:trPr>
        <w:tc>
          <w:tcPr>
            <w:tcW w:w="1003" w:type="dxa"/>
            <w:gridSpan w:val="2"/>
            <w:shd w:val="clear" w:color="auto" w:fill="D9D9D9" w:themeFill="background1" w:themeFillShade="D9"/>
            <w:vAlign w:val="center"/>
          </w:tcPr>
          <w:p w14:paraId="0D2C5FC1" w14:textId="77777777" w:rsidR="003847D9" w:rsidRDefault="003847D9" w:rsidP="00AA0E06">
            <w:pPr>
              <w:jc w:val="center"/>
              <w:rPr>
                <w:b/>
                <w:sz w:val="24"/>
                <w:szCs w:val="24"/>
              </w:rPr>
            </w:pPr>
            <w:r>
              <w:rPr>
                <w:b/>
                <w:sz w:val="24"/>
                <w:szCs w:val="24"/>
              </w:rPr>
              <w:lastRenderedPageBreak/>
              <w:t>3.0</w:t>
            </w:r>
          </w:p>
        </w:tc>
        <w:tc>
          <w:tcPr>
            <w:tcW w:w="3108" w:type="dxa"/>
            <w:shd w:val="clear" w:color="auto" w:fill="D9D9D9" w:themeFill="background1" w:themeFillShade="D9"/>
            <w:vAlign w:val="center"/>
          </w:tcPr>
          <w:p w14:paraId="7A623864" w14:textId="02041FCE" w:rsidR="003847D9" w:rsidRPr="00225511" w:rsidRDefault="00225511" w:rsidP="009E0905">
            <w:pPr>
              <w:pStyle w:val="ListParagraph"/>
              <w:tabs>
                <w:tab w:val="left" w:pos="709"/>
              </w:tabs>
              <w:spacing w:after="240"/>
              <w:ind w:left="0"/>
              <w:contextualSpacing w:val="0"/>
              <w:rPr>
                <w:rFonts w:eastAsia="Times New Roman" w:cstheme="minorHAnsi"/>
                <w:b/>
                <w:bCs/>
                <w:sz w:val="24"/>
                <w:szCs w:val="24"/>
                <w:lang w:eastAsia="en-GB"/>
              </w:rPr>
            </w:pPr>
            <w:r w:rsidRPr="00225511">
              <w:rPr>
                <w:rFonts w:ascii="Calibri" w:hAnsi="Calibri" w:cs="Arial"/>
                <w:b/>
                <w:bCs/>
                <w:sz w:val="24"/>
                <w:szCs w:val="24"/>
                <w:lang w:eastAsia="en-GB"/>
              </w:rPr>
              <w:t>Scottish Parliament Election 6 May 2021</w:t>
            </w:r>
          </w:p>
        </w:tc>
        <w:tc>
          <w:tcPr>
            <w:tcW w:w="9356" w:type="dxa"/>
            <w:shd w:val="clear" w:color="auto" w:fill="FFFFFF" w:themeFill="background1"/>
          </w:tcPr>
          <w:p w14:paraId="0ECBA8E3" w14:textId="5CED9D95" w:rsidR="00776490" w:rsidRDefault="00776490" w:rsidP="00776490">
            <w:pPr>
              <w:tabs>
                <w:tab w:val="left" w:pos="709"/>
              </w:tabs>
              <w:spacing w:after="240"/>
              <w:rPr>
                <w:rFonts w:ascii="Calibri" w:hAnsi="Calibri" w:cs="Arial"/>
                <w:b/>
                <w:bCs/>
              </w:rPr>
            </w:pPr>
            <w:r w:rsidRPr="00776490">
              <w:rPr>
                <w:rFonts w:ascii="Calibri" w:hAnsi="Calibri" w:cs="Arial"/>
                <w:b/>
                <w:bCs/>
              </w:rPr>
              <w:t>Briefing to Minister and MSPs 18 February 2021</w:t>
            </w:r>
          </w:p>
          <w:p w14:paraId="22C3534B" w14:textId="017139E7" w:rsidR="00776490" w:rsidRPr="00776490" w:rsidRDefault="00776490" w:rsidP="00776490">
            <w:pPr>
              <w:tabs>
                <w:tab w:val="left" w:pos="709"/>
              </w:tabs>
              <w:spacing w:after="240"/>
              <w:rPr>
                <w:rFonts w:ascii="Calibri" w:hAnsi="Calibri" w:cs="Arial"/>
              </w:rPr>
            </w:pPr>
            <w:r>
              <w:rPr>
                <w:rFonts w:ascii="Calibri" w:hAnsi="Calibri" w:cs="Arial"/>
              </w:rPr>
              <w:t>Useful meeting with Minister, Party leaders and others to brief on preparations.  No calls to postpone.  Major issues of concern were scrutiny at the count given limited numbers in attendance and activity outside polling places.  Both dealt with below.</w:t>
            </w:r>
          </w:p>
          <w:p w14:paraId="361AC4E3" w14:textId="0FA6730C" w:rsidR="00776490" w:rsidRPr="00776490" w:rsidRDefault="00776490" w:rsidP="00776490">
            <w:pPr>
              <w:tabs>
                <w:tab w:val="left" w:pos="709"/>
              </w:tabs>
              <w:spacing w:after="240"/>
              <w:rPr>
                <w:rFonts w:ascii="Calibri" w:hAnsi="Calibri" w:cs="Arial"/>
                <w:b/>
                <w:bCs/>
              </w:rPr>
            </w:pPr>
            <w:r w:rsidRPr="00776490">
              <w:rPr>
                <w:rFonts w:ascii="Calibri" w:hAnsi="Calibri" w:cs="Arial"/>
                <w:b/>
                <w:bCs/>
              </w:rPr>
              <w:t>Further Advice to Ministers on the need for multiple days of poll</w:t>
            </w:r>
          </w:p>
          <w:p w14:paraId="4241775F" w14:textId="16576B6A" w:rsidR="00776490" w:rsidRDefault="00776490" w:rsidP="00776490">
            <w:pPr>
              <w:tabs>
                <w:tab w:val="left" w:pos="709"/>
              </w:tabs>
              <w:spacing w:after="240"/>
              <w:rPr>
                <w:rFonts w:ascii="Calibri" w:hAnsi="Calibri" w:cs="Arial"/>
              </w:rPr>
            </w:pPr>
            <w:r>
              <w:rPr>
                <w:rFonts w:ascii="Calibri" w:hAnsi="Calibri" w:cs="Arial"/>
              </w:rPr>
              <w:t>Noted.</w:t>
            </w:r>
          </w:p>
          <w:p w14:paraId="3C0009B0" w14:textId="7D7FE561" w:rsidR="00776490" w:rsidRPr="00776490" w:rsidRDefault="00776490" w:rsidP="00776490">
            <w:pPr>
              <w:tabs>
                <w:tab w:val="left" w:pos="709"/>
              </w:tabs>
              <w:spacing w:after="240"/>
              <w:rPr>
                <w:rFonts w:ascii="Calibri" w:hAnsi="Calibri" w:cs="Arial"/>
                <w:b/>
                <w:bCs/>
              </w:rPr>
            </w:pPr>
            <w:r w:rsidRPr="00776490">
              <w:rPr>
                <w:rFonts w:ascii="Calibri" w:hAnsi="Calibri" w:cs="Arial"/>
                <w:b/>
                <w:bCs/>
              </w:rPr>
              <w:t>Activity outside polling places</w:t>
            </w:r>
          </w:p>
          <w:p w14:paraId="2E8FC575" w14:textId="5CE04323" w:rsidR="00776490" w:rsidRDefault="00776490" w:rsidP="00776490">
            <w:pPr>
              <w:tabs>
                <w:tab w:val="left" w:pos="709"/>
              </w:tabs>
              <w:spacing w:after="240"/>
              <w:rPr>
                <w:rFonts w:ascii="Calibri" w:hAnsi="Calibri" w:cs="Arial"/>
              </w:rPr>
            </w:pPr>
            <w:r>
              <w:rPr>
                <w:rFonts w:ascii="Calibri" w:hAnsi="Calibri" w:cs="Arial"/>
              </w:rPr>
              <w:t>Not primarily an RO issue if outside polling place, but to be dealt with at briefings with candidates and agents.  Tellers to be discouraged.  Electoral Commission guidance campaigning to follow</w:t>
            </w:r>
            <w:r w:rsidR="00933A94">
              <w:rPr>
                <w:rFonts w:ascii="Calibri" w:hAnsi="Calibri" w:cs="Arial"/>
              </w:rPr>
              <w:t xml:space="preserve"> which will reflect Scottish Government guidance.</w:t>
            </w:r>
          </w:p>
          <w:p w14:paraId="00B2A8F2" w14:textId="3EA096FD" w:rsidR="00933A94" w:rsidRPr="00776490" w:rsidRDefault="00933A94" w:rsidP="00776490">
            <w:pPr>
              <w:tabs>
                <w:tab w:val="left" w:pos="709"/>
              </w:tabs>
              <w:spacing w:after="240"/>
              <w:rPr>
                <w:rFonts w:ascii="Calibri" w:hAnsi="Calibri" w:cs="Arial"/>
              </w:rPr>
            </w:pPr>
            <w:r>
              <w:rPr>
                <w:rFonts w:ascii="Calibri" w:hAnsi="Calibri" w:cs="Arial"/>
              </w:rPr>
              <w:t xml:space="preserve">There have been queries on use of A boards.  This is an issue for local decision based on Council policy.  RO will need to consider Covid measures outside polling places, signage, place markers for queues etc.  </w:t>
            </w:r>
          </w:p>
          <w:p w14:paraId="68807AE1" w14:textId="0A57DDED" w:rsidR="00776490" w:rsidRPr="00776490" w:rsidRDefault="00776490" w:rsidP="00776490">
            <w:pPr>
              <w:tabs>
                <w:tab w:val="left" w:pos="709"/>
              </w:tabs>
              <w:spacing w:after="240"/>
              <w:rPr>
                <w:rFonts w:ascii="Calibri" w:hAnsi="Calibri" w:cs="Arial"/>
                <w:b/>
                <w:bCs/>
              </w:rPr>
            </w:pPr>
            <w:r w:rsidRPr="00776490">
              <w:rPr>
                <w:rFonts w:ascii="Calibri" w:hAnsi="Calibri" w:cs="Arial"/>
                <w:b/>
                <w:bCs/>
              </w:rPr>
              <w:t>Scrutiny of count processes</w:t>
            </w:r>
            <w:r>
              <w:rPr>
                <w:rFonts w:ascii="Calibri" w:hAnsi="Calibri" w:cs="Arial"/>
                <w:b/>
                <w:bCs/>
              </w:rPr>
              <w:t xml:space="preserve"> / </w:t>
            </w:r>
            <w:r w:rsidRPr="00933A94">
              <w:rPr>
                <w:rFonts w:ascii="Calibri" w:hAnsi="Calibri" w:cs="Arial"/>
                <w:b/>
                <w:bCs/>
              </w:rPr>
              <w:t>Attendance at the count</w:t>
            </w:r>
          </w:p>
          <w:p w14:paraId="72827AF8" w14:textId="3AE483E0" w:rsidR="00933A94" w:rsidRDefault="00776490" w:rsidP="00776490">
            <w:pPr>
              <w:tabs>
                <w:tab w:val="left" w:pos="709"/>
              </w:tabs>
              <w:spacing w:after="240"/>
              <w:rPr>
                <w:rFonts w:ascii="Calibri" w:hAnsi="Calibri" w:cs="Arial"/>
              </w:rPr>
            </w:pPr>
            <w:r>
              <w:rPr>
                <w:rFonts w:ascii="Calibri" w:hAnsi="Calibri" w:cs="Arial"/>
              </w:rPr>
              <w:t xml:space="preserve">Paper </w:t>
            </w:r>
            <w:r w:rsidR="00933A94">
              <w:rPr>
                <w:rFonts w:ascii="Calibri" w:hAnsi="Calibri" w:cs="Arial"/>
              </w:rPr>
              <w:t>circulated for comment.  Key issue is implementation of 2m distancing and the consequences for the capacity of the hall and the potential for scrutiny.  Range of measures suggested – layout, flor markings, flick checks, rotas, digital projection of images at adjudication etc (e.g. via  Teams meeting) .  Issue needs to be addressed at Candidate/Agents Briefings.  Candidates need to act as a collective.  Consistency is to be promoted but it is accepted that there will be different solutions appropriate for different contexts.  RO guests unlikely.</w:t>
            </w:r>
          </w:p>
          <w:p w14:paraId="5EEEA3FD" w14:textId="76FF1DC7" w:rsidR="00776490" w:rsidRDefault="00933A94" w:rsidP="00776490">
            <w:pPr>
              <w:tabs>
                <w:tab w:val="left" w:pos="709"/>
              </w:tabs>
              <w:spacing w:after="240"/>
              <w:rPr>
                <w:rFonts w:ascii="Calibri" w:hAnsi="Calibri" w:cs="Arial"/>
              </w:rPr>
            </w:pPr>
            <w:r w:rsidRPr="00933A94">
              <w:rPr>
                <w:rFonts w:ascii="Calibri" w:hAnsi="Calibri" w:cs="Arial"/>
                <w:b/>
                <w:bCs/>
              </w:rPr>
              <w:t>ACTION</w:t>
            </w:r>
            <w:r>
              <w:rPr>
                <w:rFonts w:ascii="Calibri" w:hAnsi="Calibri" w:cs="Arial"/>
              </w:rPr>
              <w:t xml:space="preserve"> CH to revise paper. The count will be different from usual, there will not be as much opportunity to observe, there will be fewer people in the room, there may be different set ups in each venue.  But every effort to provide effective scrutiny.</w:t>
            </w:r>
          </w:p>
          <w:p w14:paraId="4E465567" w14:textId="1914138D" w:rsidR="00933A94" w:rsidRPr="00933A94" w:rsidRDefault="00933A94" w:rsidP="00776490">
            <w:pPr>
              <w:tabs>
                <w:tab w:val="left" w:pos="709"/>
              </w:tabs>
              <w:spacing w:after="240"/>
              <w:rPr>
                <w:rFonts w:ascii="Calibri" w:hAnsi="Calibri" w:cs="Arial"/>
                <w:b/>
                <w:bCs/>
              </w:rPr>
            </w:pPr>
            <w:r w:rsidRPr="00933A94">
              <w:rPr>
                <w:rFonts w:ascii="Calibri" w:hAnsi="Calibri" w:cs="Arial"/>
                <w:b/>
                <w:bCs/>
              </w:rPr>
              <w:lastRenderedPageBreak/>
              <w:t>Media at Count</w:t>
            </w:r>
          </w:p>
          <w:p w14:paraId="323EC9C9" w14:textId="31452F74" w:rsidR="00933A94" w:rsidRDefault="00933A94" w:rsidP="00776490">
            <w:pPr>
              <w:tabs>
                <w:tab w:val="left" w:pos="709"/>
              </w:tabs>
              <w:spacing w:after="240"/>
              <w:rPr>
                <w:rFonts w:ascii="Calibri" w:hAnsi="Calibri" w:cs="Arial"/>
              </w:rPr>
            </w:pPr>
            <w:r>
              <w:rPr>
                <w:rFonts w:ascii="Calibri" w:hAnsi="Calibri" w:cs="Arial"/>
              </w:rPr>
              <w:t xml:space="preserve">Discussions underway with BBC and STV.  Proposal to limit use of stringers via tweeting photos of result sheets with agreed hashtag.  General media concern around timing of counts – probably no rolling coverage.  </w:t>
            </w:r>
          </w:p>
          <w:p w14:paraId="537C7FCE" w14:textId="6AF785F3" w:rsidR="00776490" w:rsidRPr="00BA6C19" w:rsidRDefault="00776490" w:rsidP="00776490">
            <w:pPr>
              <w:tabs>
                <w:tab w:val="left" w:pos="709"/>
              </w:tabs>
              <w:spacing w:after="240"/>
              <w:rPr>
                <w:rFonts w:ascii="Calibri" w:hAnsi="Calibri" w:cs="Arial"/>
                <w:b/>
                <w:bCs/>
              </w:rPr>
            </w:pPr>
            <w:r w:rsidRPr="00BA6C19">
              <w:rPr>
                <w:rFonts w:ascii="Calibri" w:hAnsi="Calibri" w:cs="Arial"/>
                <w:b/>
                <w:bCs/>
              </w:rPr>
              <w:t>Testing of staff etc</w:t>
            </w:r>
          </w:p>
          <w:p w14:paraId="7F50C709" w14:textId="5E9CA078" w:rsidR="00BA6C19" w:rsidRDefault="00BA6C19" w:rsidP="00776490">
            <w:pPr>
              <w:tabs>
                <w:tab w:val="left" w:pos="709"/>
              </w:tabs>
              <w:spacing w:after="240"/>
              <w:rPr>
                <w:rFonts w:ascii="Calibri" w:hAnsi="Calibri" w:cs="Arial"/>
              </w:rPr>
            </w:pPr>
            <w:r>
              <w:rPr>
                <w:rFonts w:ascii="Calibri" w:hAnsi="Calibri" w:cs="Arial"/>
              </w:rPr>
              <w:t xml:space="preserve">Note that Minister has suggested that Lateral Flow Testing could be made available to election staff to add reassurance with respect to safety of the count events.  Logistical challenges noted if on the day of the count.  Concern that if there is not consistency ROs could be picked off MB has been in discussion with unions via COSLA with respect to safety of the event.  </w:t>
            </w:r>
            <w:r w:rsidRPr="00BA6C19">
              <w:rPr>
                <w:rFonts w:ascii="Calibri" w:hAnsi="Calibri" w:cs="Arial"/>
                <w:b/>
                <w:bCs/>
              </w:rPr>
              <w:t>ACTION</w:t>
            </w:r>
            <w:r>
              <w:rPr>
                <w:rFonts w:ascii="Calibri" w:hAnsi="Calibri" w:cs="Arial"/>
              </w:rPr>
              <w:t xml:space="preserve"> – discussions to continue with Scottish Government and with ROs.  Views of ROs to be assessed initially and advice taken from PHS.</w:t>
            </w:r>
          </w:p>
          <w:p w14:paraId="34DAB63C" w14:textId="26E5F457" w:rsidR="00933A94" w:rsidRDefault="00BA6C19" w:rsidP="00776490">
            <w:pPr>
              <w:tabs>
                <w:tab w:val="left" w:pos="709"/>
              </w:tabs>
              <w:spacing w:after="240"/>
              <w:rPr>
                <w:rFonts w:ascii="Calibri" w:hAnsi="Calibri" w:cs="Arial"/>
              </w:rPr>
            </w:pPr>
            <w:r>
              <w:rPr>
                <w:rFonts w:ascii="Calibri" w:hAnsi="Calibri" w:cs="Arial"/>
              </w:rPr>
              <w:t xml:space="preserve">Minister had written a letter of thanks to ROs and EROs.  </w:t>
            </w:r>
            <w:r w:rsidRPr="00BA6C19">
              <w:rPr>
                <w:rFonts w:ascii="Calibri" w:hAnsi="Calibri" w:cs="Arial"/>
                <w:b/>
                <w:bCs/>
              </w:rPr>
              <w:t>ACTION</w:t>
            </w:r>
            <w:r>
              <w:rPr>
                <w:rFonts w:ascii="Calibri" w:hAnsi="Calibri" w:cs="Arial"/>
              </w:rPr>
              <w:t xml:space="preserve"> MB to cascade to ROs and EROs.</w:t>
            </w:r>
          </w:p>
          <w:p w14:paraId="6A3FE2F1" w14:textId="3A2563D0" w:rsidR="00776490" w:rsidRPr="00BA6C19" w:rsidRDefault="00776490" w:rsidP="00776490">
            <w:pPr>
              <w:tabs>
                <w:tab w:val="left" w:pos="709"/>
              </w:tabs>
              <w:spacing w:after="240"/>
              <w:rPr>
                <w:rFonts w:ascii="Calibri" w:hAnsi="Calibri" w:cs="Arial"/>
                <w:b/>
                <w:bCs/>
              </w:rPr>
            </w:pPr>
            <w:r w:rsidRPr="00BA6C19">
              <w:rPr>
                <w:rFonts w:ascii="Calibri" w:hAnsi="Calibri" w:cs="Arial"/>
                <w:b/>
                <w:bCs/>
              </w:rPr>
              <w:t xml:space="preserve">Additional Directions to ROs from the Convener of the EMB </w:t>
            </w:r>
          </w:p>
          <w:p w14:paraId="2FF220FA" w14:textId="3C02D35C" w:rsidR="00776490" w:rsidRPr="00776490" w:rsidRDefault="00776490" w:rsidP="00776490">
            <w:pPr>
              <w:tabs>
                <w:tab w:val="left" w:pos="709"/>
              </w:tabs>
              <w:spacing w:after="240"/>
              <w:rPr>
                <w:rFonts w:ascii="Calibri" w:hAnsi="Calibri" w:cs="Arial"/>
              </w:rPr>
            </w:pPr>
            <w:r w:rsidRPr="00776490">
              <w:rPr>
                <w:rFonts w:ascii="Calibri" w:hAnsi="Calibri" w:cs="Arial"/>
              </w:rPr>
              <w:t xml:space="preserve">Allocation of voters to polling stations </w:t>
            </w:r>
            <w:r w:rsidR="00BA6C19">
              <w:rPr>
                <w:rFonts w:ascii="Calibri" w:hAnsi="Calibri" w:cs="Arial"/>
              </w:rPr>
              <w:t xml:space="preserve">– ROs have been providing justifications to EMB where they have allocated more than 800 in person voters to polling places.  Process is continuing.  Focus is on limiting the potential for queues or congestion in polling places.  </w:t>
            </w:r>
          </w:p>
          <w:p w14:paraId="76E7E019" w14:textId="0ACED1C6" w:rsidR="00776490" w:rsidRPr="00776490" w:rsidRDefault="00776490" w:rsidP="00776490">
            <w:pPr>
              <w:tabs>
                <w:tab w:val="left" w:pos="709"/>
              </w:tabs>
              <w:spacing w:after="240"/>
              <w:rPr>
                <w:rFonts w:ascii="Calibri" w:hAnsi="Calibri" w:cs="Arial"/>
              </w:rPr>
            </w:pPr>
            <w:r w:rsidRPr="000C65C7">
              <w:rPr>
                <w:rFonts w:ascii="Calibri" w:hAnsi="Calibri" w:cs="Arial"/>
              </w:rPr>
              <w:t>Count timing; scheduling of count</w:t>
            </w:r>
            <w:r w:rsidRPr="00776490">
              <w:rPr>
                <w:rFonts w:ascii="Calibri" w:hAnsi="Calibri" w:cs="Arial"/>
              </w:rPr>
              <w:t xml:space="preserve"> –</w:t>
            </w:r>
            <w:r w:rsidR="000C65C7">
              <w:rPr>
                <w:rFonts w:ascii="Calibri" w:hAnsi="Calibri" w:cs="Arial"/>
              </w:rPr>
              <w:t xml:space="preserve"> current position</w:t>
            </w:r>
            <w:r w:rsidRPr="00776490">
              <w:rPr>
                <w:rFonts w:ascii="Calibri" w:hAnsi="Calibri" w:cs="Arial"/>
              </w:rPr>
              <w:t xml:space="preserve"> circulated</w:t>
            </w:r>
            <w:r w:rsidR="00BA6C19">
              <w:rPr>
                <w:rFonts w:ascii="Calibri" w:hAnsi="Calibri" w:cs="Arial"/>
              </w:rPr>
              <w:t xml:space="preserve"> but revisions continuing as plans become more definite.</w:t>
            </w:r>
          </w:p>
          <w:p w14:paraId="388D11A6" w14:textId="38DB1B27" w:rsidR="00776490" w:rsidRDefault="00776490" w:rsidP="00776490">
            <w:pPr>
              <w:tabs>
                <w:tab w:val="left" w:pos="709"/>
              </w:tabs>
              <w:spacing w:after="240"/>
              <w:rPr>
                <w:rFonts w:ascii="Calibri" w:hAnsi="Calibri" w:cs="Arial"/>
                <w:b/>
                <w:bCs/>
              </w:rPr>
            </w:pPr>
            <w:r w:rsidRPr="000C65C7">
              <w:rPr>
                <w:rFonts w:ascii="Calibri" w:hAnsi="Calibri" w:cs="Arial"/>
                <w:b/>
                <w:bCs/>
              </w:rPr>
              <w:t xml:space="preserve">Registration update including report on postal vote numbers </w:t>
            </w:r>
          </w:p>
          <w:p w14:paraId="7318CF27" w14:textId="1C863510" w:rsidR="00B22274" w:rsidRDefault="00B22274" w:rsidP="00776490">
            <w:pPr>
              <w:tabs>
                <w:tab w:val="left" w:pos="709"/>
              </w:tabs>
              <w:spacing w:after="240"/>
              <w:rPr>
                <w:rFonts w:ascii="Calibri" w:hAnsi="Calibri" w:cs="Arial"/>
              </w:rPr>
            </w:pPr>
            <w:r>
              <w:rPr>
                <w:rFonts w:ascii="Calibri" w:hAnsi="Calibri" w:cs="Arial"/>
              </w:rPr>
              <w:t xml:space="preserve">Statistics will be reported at 1 March with note of postal vote numbers then updated weekly for circulation to Ministers etc.   HNLs issued as planed and TV advert campaign undertaken as previously intimated.  All EROs have contingency in place to cope with anticipated volumes of applications.  </w:t>
            </w:r>
          </w:p>
          <w:p w14:paraId="63AE66E9" w14:textId="694A0BF3" w:rsidR="00B22274" w:rsidRDefault="00B22274" w:rsidP="00776490">
            <w:pPr>
              <w:tabs>
                <w:tab w:val="left" w:pos="709"/>
              </w:tabs>
              <w:spacing w:after="240"/>
              <w:rPr>
                <w:rFonts w:ascii="Calibri" w:hAnsi="Calibri" w:cs="Arial"/>
              </w:rPr>
            </w:pPr>
            <w:r>
              <w:rPr>
                <w:rFonts w:ascii="Calibri" w:hAnsi="Calibri" w:cs="Arial"/>
              </w:rPr>
              <w:lastRenderedPageBreak/>
              <w:t>Note some software issues in EMS systems that have had to be addressed by EROs which have caused some delays in processing.</w:t>
            </w:r>
          </w:p>
          <w:p w14:paraId="58B95194" w14:textId="05273152" w:rsidR="00B22274" w:rsidRDefault="00B22274" w:rsidP="00776490">
            <w:pPr>
              <w:tabs>
                <w:tab w:val="left" w:pos="709"/>
              </w:tabs>
              <w:spacing w:after="240"/>
              <w:rPr>
                <w:rFonts w:ascii="Calibri" w:hAnsi="Calibri" w:cs="Arial"/>
              </w:rPr>
            </w:pPr>
            <w:r>
              <w:rPr>
                <w:rFonts w:ascii="Calibri" w:hAnsi="Calibri" w:cs="Arial"/>
              </w:rPr>
              <w:t xml:space="preserve">There has been confusion generated in some areas with Scottish Conservatives adopting “primaries” to select regional candidates.  Also concern over website </w:t>
            </w:r>
            <w:hyperlink r:id="rId8" w:history="1">
              <w:r w:rsidRPr="00236E2B">
                <w:rPr>
                  <w:rStyle w:val="Hyperlink"/>
                  <w:rFonts w:ascii="Calibri" w:hAnsi="Calibri" w:cs="Arial"/>
                </w:rPr>
                <w:t>www.postal</w:t>
              </w:r>
              <w:r w:rsidRPr="00236E2B">
                <w:rPr>
                  <w:rStyle w:val="Hyperlink"/>
                  <w:rFonts w:ascii="Calibri" w:hAnsi="Calibri" w:cs="Arial"/>
                </w:rPr>
                <w:t>v</w:t>
              </w:r>
              <w:r w:rsidRPr="00236E2B">
                <w:rPr>
                  <w:rStyle w:val="Hyperlink"/>
                  <w:rFonts w:ascii="Calibri" w:hAnsi="Calibri" w:cs="Arial"/>
                </w:rPr>
                <w:t>ote.scot</w:t>
              </w:r>
            </w:hyperlink>
            <w:r>
              <w:rPr>
                <w:rFonts w:ascii="Calibri" w:hAnsi="Calibri" w:cs="Arial"/>
              </w:rPr>
              <w:t xml:space="preserve">  which directs to SNP home page.  </w:t>
            </w:r>
          </w:p>
          <w:p w14:paraId="78045864" w14:textId="7EBB8E42" w:rsidR="00B22274" w:rsidRDefault="00B22274" w:rsidP="00776490">
            <w:pPr>
              <w:tabs>
                <w:tab w:val="left" w:pos="709"/>
              </w:tabs>
              <w:spacing w:after="240"/>
              <w:rPr>
                <w:rFonts w:ascii="Calibri" w:hAnsi="Calibri" w:cs="Arial"/>
              </w:rPr>
            </w:pPr>
            <w:r>
              <w:rPr>
                <w:rFonts w:ascii="Calibri" w:hAnsi="Calibri" w:cs="Arial"/>
              </w:rPr>
              <w:t>General status is “on track but busy.</w:t>
            </w:r>
          </w:p>
          <w:p w14:paraId="7C4D67E5" w14:textId="1355D016" w:rsidR="00B22274" w:rsidRPr="000C65C7" w:rsidRDefault="00B22274" w:rsidP="00776490">
            <w:pPr>
              <w:tabs>
                <w:tab w:val="left" w:pos="709"/>
              </w:tabs>
              <w:spacing w:after="240"/>
              <w:rPr>
                <w:rFonts w:ascii="Calibri" w:hAnsi="Calibri" w:cs="Arial"/>
              </w:rPr>
            </w:pPr>
            <w:r>
              <w:rPr>
                <w:rFonts w:ascii="Calibri" w:hAnsi="Calibri" w:cs="Arial"/>
              </w:rPr>
              <w:t>IM noted that the CMO letter to shielders had been issued today.</w:t>
            </w:r>
          </w:p>
          <w:p w14:paraId="46551500" w14:textId="77777777" w:rsidR="00B22274" w:rsidRPr="00B22274" w:rsidRDefault="00776490" w:rsidP="00776490">
            <w:pPr>
              <w:tabs>
                <w:tab w:val="left" w:pos="709"/>
              </w:tabs>
              <w:spacing w:after="240"/>
              <w:rPr>
                <w:rFonts w:ascii="Calibri" w:hAnsi="Calibri" w:cs="Arial"/>
                <w:b/>
                <w:bCs/>
              </w:rPr>
            </w:pPr>
            <w:r w:rsidRPr="00B22274">
              <w:rPr>
                <w:rFonts w:ascii="Calibri" w:hAnsi="Calibri" w:cs="Arial"/>
                <w:b/>
                <w:bCs/>
              </w:rPr>
              <w:t xml:space="preserve">Joint January Event Briefing Event &amp; Follow up actions </w:t>
            </w:r>
          </w:p>
          <w:p w14:paraId="16EADCCE" w14:textId="54C28AD6" w:rsidR="00776490" w:rsidRPr="00776490" w:rsidRDefault="00B22274" w:rsidP="00776490">
            <w:pPr>
              <w:tabs>
                <w:tab w:val="left" w:pos="709"/>
              </w:tabs>
              <w:spacing w:after="240"/>
              <w:rPr>
                <w:rFonts w:ascii="Calibri" w:hAnsi="Calibri" w:cs="Arial"/>
              </w:rPr>
            </w:pPr>
            <w:r w:rsidRPr="00B22274">
              <w:rPr>
                <w:rFonts w:ascii="Calibri" w:hAnsi="Calibri" w:cs="Arial"/>
                <w:b/>
                <w:bCs/>
              </w:rPr>
              <w:t>ACTION</w:t>
            </w:r>
            <w:r>
              <w:rPr>
                <w:rFonts w:ascii="Calibri" w:hAnsi="Calibri" w:cs="Arial"/>
              </w:rPr>
              <w:t xml:space="preserve"> noted </w:t>
            </w:r>
          </w:p>
          <w:p w14:paraId="4B2599F6" w14:textId="5E1CA558" w:rsidR="00776490" w:rsidRDefault="00776490" w:rsidP="00776490">
            <w:pPr>
              <w:tabs>
                <w:tab w:val="left" w:pos="709"/>
              </w:tabs>
              <w:spacing w:after="240"/>
              <w:rPr>
                <w:rFonts w:ascii="Calibri" w:hAnsi="Calibri" w:cs="Arial"/>
                <w:b/>
                <w:bCs/>
              </w:rPr>
            </w:pPr>
            <w:r w:rsidRPr="00B22274">
              <w:rPr>
                <w:rFonts w:ascii="Calibri" w:hAnsi="Calibri" w:cs="Arial"/>
                <w:b/>
                <w:bCs/>
              </w:rPr>
              <w:t xml:space="preserve">Updated Risk Register </w:t>
            </w:r>
          </w:p>
          <w:p w14:paraId="0C001A82" w14:textId="1CB7E51E" w:rsidR="00B22274" w:rsidRPr="00B22274" w:rsidRDefault="00B22274" w:rsidP="00776490">
            <w:pPr>
              <w:tabs>
                <w:tab w:val="left" w:pos="709"/>
              </w:tabs>
              <w:spacing w:after="240"/>
              <w:rPr>
                <w:rFonts w:ascii="Calibri" w:hAnsi="Calibri" w:cs="Arial"/>
              </w:rPr>
            </w:pPr>
            <w:r w:rsidRPr="00B22274">
              <w:rPr>
                <w:rFonts w:ascii="Calibri" w:hAnsi="Calibri" w:cs="Arial"/>
                <w:b/>
                <w:bCs/>
              </w:rPr>
              <w:t>ACTION</w:t>
            </w:r>
            <w:r w:rsidRPr="00B22274">
              <w:rPr>
                <w:rFonts w:ascii="Calibri" w:hAnsi="Calibri" w:cs="Arial"/>
              </w:rPr>
              <w:t xml:space="preserve"> – all encouraged to review and propose updates where needed.</w:t>
            </w:r>
          </w:p>
          <w:p w14:paraId="7C904502" w14:textId="11E61450" w:rsidR="00776490" w:rsidRPr="00B22274" w:rsidRDefault="00776490" w:rsidP="00776490">
            <w:pPr>
              <w:tabs>
                <w:tab w:val="left" w:pos="709"/>
              </w:tabs>
              <w:spacing w:after="240"/>
              <w:rPr>
                <w:rFonts w:ascii="Calibri" w:hAnsi="Calibri" w:cs="Arial"/>
                <w:b/>
                <w:bCs/>
              </w:rPr>
            </w:pPr>
            <w:r w:rsidRPr="00B22274">
              <w:rPr>
                <w:rFonts w:ascii="Calibri" w:hAnsi="Calibri" w:cs="Arial"/>
                <w:b/>
                <w:bCs/>
              </w:rPr>
              <w:t>Police Scotland support for ROs and EROS – Supt Gerry Corrigan, National SPOC</w:t>
            </w:r>
          </w:p>
          <w:p w14:paraId="2DBDB78F" w14:textId="4DF3D76A" w:rsidR="00B22274" w:rsidRDefault="00B22274" w:rsidP="00776490">
            <w:pPr>
              <w:tabs>
                <w:tab w:val="left" w:pos="709"/>
              </w:tabs>
              <w:spacing w:after="240"/>
              <w:rPr>
                <w:rFonts w:ascii="Calibri" w:hAnsi="Calibri" w:cs="Arial"/>
              </w:rPr>
            </w:pPr>
            <w:r>
              <w:rPr>
                <w:rFonts w:ascii="Calibri" w:hAnsi="Calibri" w:cs="Arial"/>
              </w:rPr>
              <w:t>Note that CH and AON are attending Silver command meetings with Police Scotland SPOCs.  All operation orders in place and all SPOCs are engaging with ROs.</w:t>
            </w:r>
          </w:p>
          <w:p w14:paraId="1E9BD2C7" w14:textId="770441DF" w:rsidR="00B22274" w:rsidRDefault="00B22274" w:rsidP="00776490">
            <w:pPr>
              <w:tabs>
                <w:tab w:val="left" w:pos="709"/>
              </w:tabs>
              <w:spacing w:after="240"/>
              <w:rPr>
                <w:rFonts w:ascii="Calibri" w:hAnsi="Calibri" w:cs="Arial"/>
              </w:rPr>
            </w:pPr>
            <w:r>
              <w:rPr>
                <w:rFonts w:ascii="Calibri" w:hAnsi="Calibri" w:cs="Arial"/>
              </w:rPr>
              <w:t xml:space="preserve">With respect to policing of polling places, will be following usual 4 E’s approach with enforcement as the final option.  Police will provide security advice to candidates and agents.  </w:t>
            </w:r>
            <w:r w:rsidR="00D50188">
              <w:rPr>
                <w:rFonts w:ascii="Calibri" w:hAnsi="Calibri" w:cs="Arial"/>
              </w:rPr>
              <w:t>Material</w:t>
            </w:r>
            <w:r>
              <w:rPr>
                <w:rFonts w:ascii="Calibri" w:hAnsi="Calibri" w:cs="Arial"/>
              </w:rPr>
              <w:t xml:space="preserve"> wi</w:t>
            </w:r>
            <w:r w:rsidR="00D50188">
              <w:rPr>
                <w:rFonts w:ascii="Calibri" w:hAnsi="Calibri" w:cs="Arial"/>
              </w:rPr>
              <w:t>l</w:t>
            </w:r>
            <w:r>
              <w:rPr>
                <w:rFonts w:ascii="Calibri" w:hAnsi="Calibri" w:cs="Arial"/>
              </w:rPr>
              <w:t>l be supplied to ROs to issue to candidates.</w:t>
            </w:r>
          </w:p>
          <w:p w14:paraId="45B46B57" w14:textId="49E91020" w:rsidR="00776490" w:rsidRDefault="00776490" w:rsidP="00776490">
            <w:pPr>
              <w:tabs>
                <w:tab w:val="left" w:pos="709"/>
              </w:tabs>
              <w:spacing w:after="240"/>
              <w:rPr>
                <w:rFonts w:ascii="Calibri" w:hAnsi="Calibri" w:cs="Arial"/>
                <w:b/>
                <w:bCs/>
              </w:rPr>
            </w:pPr>
            <w:r w:rsidRPr="00D50188">
              <w:rPr>
                <w:rFonts w:ascii="Calibri" w:hAnsi="Calibri" w:cs="Arial"/>
                <w:b/>
                <w:bCs/>
              </w:rPr>
              <w:t xml:space="preserve">Fees and Charges Order – update from Scottish Government </w:t>
            </w:r>
          </w:p>
          <w:p w14:paraId="0D1C7877" w14:textId="52C70893" w:rsidR="00D50188" w:rsidRPr="00D50188" w:rsidRDefault="00D50188" w:rsidP="00776490">
            <w:pPr>
              <w:tabs>
                <w:tab w:val="left" w:pos="709"/>
              </w:tabs>
              <w:spacing w:after="240"/>
              <w:rPr>
                <w:rFonts w:ascii="Calibri" w:hAnsi="Calibri" w:cs="Arial"/>
              </w:rPr>
            </w:pPr>
            <w:r w:rsidRPr="00D50188">
              <w:rPr>
                <w:rFonts w:ascii="Calibri" w:hAnsi="Calibri" w:cs="Arial"/>
              </w:rPr>
              <w:t>Paper circulated for comment.  General position is a 50% uplift.</w:t>
            </w:r>
            <w:r>
              <w:rPr>
                <w:rFonts w:ascii="Calibri" w:hAnsi="Calibri" w:cs="Arial"/>
              </w:rPr>
              <w:t xml:space="preserve"> </w:t>
            </w:r>
            <w:r w:rsidRPr="00D50188">
              <w:rPr>
                <w:rFonts w:ascii="Calibri" w:hAnsi="Calibri" w:cs="Arial"/>
                <w:b/>
                <w:bCs/>
              </w:rPr>
              <w:t>ACTION</w:t>
            </w:r>
            <w:r>
              <w:rPr>
                <w:rFonts w:ascii="Calibri" w:hAnsi="Calibri" w:cs="Arial"/>
              </w:rPr>
              <w:t xml:space="preserve"> – any additional comments to be given to MMcC as soon as possible.</w:t>
            </w:r>
          </w:p>
          <w:p w14:paraId="3586CE22" w14:textId="632E44E4" w:rsidR="00776490" w:rsidRDefault="00776490" w:rsidP="00776490">
            <w:pPr>
              <w:tabs>
                <w:tab w:val="left" w:pos="709"/>
              </w:tabs>
              <w:spacing w:after="240"/>
              <w:rPr>
                <w:rFonts w:ascii="Calibri" w:hAnsi="Calibri" w:cs="Arial"/>
              </w:rPr>
            </w:pPr>
            <w:r w:rsidRPr="00D50188">
              <w:rPr>
                <w:rFonts w:ascii="Calibri" w:hAnsi="Calibri" w:cs="Arial"/>
                <w:b/>
                <w:bCs/>
              </w:rPr>
              <w:lastRenderedPageBreak/>
              <w:t>ERO Seminar with Centre for the Protection of National Infrastructure (</w:t>
            </w:r>
            <w:r w:rsidRPr="00D50188">
              <w:rPr>
                <w:rFonts w:ascii="Calibri" w:hAnsi="Calibri" w:cs="Arial"/>
              </w:rPr>
              <w:t>CPNI)</w:t>
            </w:r>
            <w:r w:rsidRPr="00776490">
              <w:rPr>
                <w:rFonts w:ascii="Calibri" w:hAnsi="Calibri" w:cs="Arial"/>
              </w:rPr>
              <w:t xml:space="preserve"> </w:t>
            </w:r>
          </w:p>
          <w:p w14:paraId="749DD259" w14:textId="69379F8D" w:rsidR="00D50188" w:rsidRDefault="00D50188" w:rsidP="00776490">
            <w:pPr>
              <w:tabs>
                <w:tab w:val="left" w:pos="709"/>
              </w:tabs>
              <w:spacing w:after="240"/>
              <w:rPr>
                <w:rFonts w:ascii="Calibri" w:hAnsi="Calibri" w:cs="Arial"/>
              </w:rPr>
            </w:pPr>
            <w:r>
              <w:rPr>
                <w:rFonts w:ascii="Calibri" w:hAnsi="Calibri" w:cs="Arial"/>
              </w:rPr>
              <w:t>Useful meeting.  Concern that VJBs not always in the loop with respect to such briefings.  This now is resovled.</w:t>
            </w:r>
          </w:p>
          <w:p w14:paraId="0115C569" w14:textId="145E168B" w:rsidR="00D50188" w:rsidRPr="00776490" w:rsidRDefault="00D50188" w:rsidP="00776490">
            <w:pPr>
              <w:tabs>
                <w:tab w:val="left" w:pos="709"/>
              </w:tabs>
              <w:spacing w:after="240"/>
              <w:rPr>
                <w:rFonts w:ascii="Calibri" w:hAnsi="Calibri" w:cs="Arial"/>
              </w:rPr>
            </w:pPr>
            <w:r>
              <w:rPr>
                <w:rFonts w:ascii="Calibri" w:hAnsi="Calibri" w:cs="Arial"/>
              </w:rPr>
              <w:t xml:space="preserve">Similar to be considered for ROs, specifically tailored to their needs.   </w:t>
            </w:r>
            <w:r w:rsidRPr="00D50188">
              <w:rPr>
                <w:rFonts w:ascii="Calibri" w:hAnsi="Calibri" w:cs="Arial"/>
                <w:b/>
                <w:bCs/>
              </w:rPr>
              <w:t>ACTION</w:t>
            </w:r>
            <w:r>
              <w:rPr>
                <w:rFonts w:ascii="Calibri" w:hAnsi="Calibri" w:cs="Arial"/>
              </w:rPr>
              <w:t xml:space="preserve"> CH MMcC to discuss.</w:t>
            </w:r>
          </w:p>
          <w:p w14:paraId="0F9ECCEA" w14:textId="5FB6F2E2" w:rsidR="00776490" w:rsidRPr="00D50188" w:rsidRDefault="00776490" w:rsidP="00776490">
            <w:pPr>
              <w:tabs>
                <w:tab w:val="left" w:pos="709"/>
              </w:tabs>
              <w:spacing w:after="240"/>
              <w:rPr>
                <w:rFonts w:ascii="Calibri" w:hAnsi="Calibri" w:cs="Arial"/>
                <w:b/>
                <w:bCs/>
              </w:rPr>
            </w:pPr>
            <w:r w:rsidRPr="00D50188">
              <w:rPr>
                <w:rFonts w:ascii="Calibri" w:hAnsi="Calibri" w:cs="Arial"/>
                <w:b/>
                <w:bCs/>
              </w:rPr>
              <w:t xml:space="preserve">Forms Working Group </w:t>
            </w:r>
          </w:p>
          <w:p w14:paraId="07021B57" w14:textId="4CF8D974" w:rsidR="00776490" w:rsidRDefault="00D50188" w:rsidP="00E31B09">
            <w:pPr>
              <w:tabs>
                <w:tab w:val="left" w:pos="709"/>
              </w:tabs>
              <w:spacing w:after="240"/>
              <w:rPr>
                <w:rFonts w:ascii="Calibri" w:hAnsi="Calibri" w:cs="Arial"/>
              </w:rPr>
            </w:pPr>
            <w:r>
              <w:rPr>
                <w:rFonts w:ascii="Calibri" w:hAnsi="Calibri" w:cs="Arial"/>
              </w:rPr>
              <w:t xml:space="preserve">Note that full suite of forms had been supplied by the group led by Aileen Knudsen.  Material now posted on EMB website.    </w:t>
            </w:r>
            <w:r w:rsidRPr="00D50188">
              <w:rPr>
                <w:rFonts w:ascii="Calibri" w:hAnsi="Calibri" w:cs="Arial"/>
                <w:b/>
                <w:bCs/>
              </w:rPr>
              <w:t>ACTION</w:t>
            </w:r>
            <w:r>
              <w:rPr>
                <w:rFonts w:ascii="Calibri" w:hAnsi="Calibri" w:cs="Arial"/>
              </w:rPr>
              <w:t xml:space="preserve"> AK to be thanked for her leadership and detailed work in producing this excellent resource.  </w:t>
            </w:r>
          </w:p>
          <w:p w14:paraId="251A46E5" w14:textId="545CCBC5" w:rsidR="00776490" w:rsidRPr="00225511" w:rsidRDefault="00776490" w:rsidP="00E31B09">
            <w:pPr>
              <w:tabs>
                <w:tab w:val="left" w:pos="709"/>
              </w:tabs>
              <w:spacing w:after="240"/>
              <w:rPr>
                <w:rFonts w:ascii="Calibri" w:hAnsi="Calibri" w:cs="Arial"/>
              </w:rPr>
            </w:pPr>
          </w:p>
        </w:tc>
        <w:tc>
          <w:tcPr>
            <w:tcW w:w="1134" w:type="dxa"/>
          </w:tcPr>
          <w:p w14:paraId="0569B031" w14:textId="77777777" w:rsidR="00E31B09" w:rsidRDefault="00E31B09" w:rsidP="001554C9">
            <w:pPr>
              <w:jc w:val="center"/>
              <w:rPr>
                <w:b/>
                <w:sz w:val="24"/>
                <w:szCs w:val="24"/>
              </w:rPr>
            </w:pPr>
          </w:p>
          <w:p w14:paraId="04200B1F" w14:textId="77777777" w:rsidR="004A16B7" w:rsidRDefault="004A16B7" w:rsidP="001554C9">
            <w:pPr>
              <w:jc w:val="center"/>
              <w:rPr>
                <w:b/>
                <w:sz w:val="24"/>
                <w:szCs w:val="24"/>
              </w:rPr>
            </w:pPr>
          </w:p>
          <w:p w14:paraId="1D6C03BB" w14:textId="77777777" w:rsidR="004A16B7" w:rsidRDefault="004A16B7" w:rsidP="001554C9">
            <w:pPr>
              <w:jc w:val="center"/>
              <w:rPr>
                <w:b/>
                <w:sz w:val="24"/>
                <w:szCs w:val="24"/>
              </w:rPr>
            </w:pPr>
          </w:p>
          <w:p w14:paraId="1D11F366" w14:textId="77777777" w:rsidR="004A16B7" w:rsidRDefault="004A16B7" w:rsidP="001554C9">
            <w:pPr>
              <w:jc w:val="center"/>
              <w:rPr>
                <w:b/>
                <w:sz w:val="24"/>
                <w:szCs w:val="24"/>
              </w:rPr>
            </w:pPr>
          </w:p>
          <w:p w14:paraId="0088182A" w14:textId="77777777" w:rsidR="004A16B7" w:rsidRDefault="004A16B7" w:rsidP="001554C9">
            <w:pPr>
              <w:jc w:val="center"/>
              <w:rPr>
                <w:b/>
                <w:sz w:val="24"/>
                <w:szCs w:val="24"/>
              </w:rPr>
            </w:pPr>
          </w:p>
          <w:p w14:paraId="0C98BB87" w14:textId="77777777" w:rsidR="004A16B7" w:rsidRDefault="004A16B7" w:rsidP="001554C9">
            <w:pPr>
              <w:jc w:val="center"/>
              <w:rPr>
                <w:b/>
                <w:sz w:val="24"/>
                <w:szCs w:val="24"/>
              </w:rPr>
            </w:pPr>
          </w:p>
          <w:p w14:paraId="0743631C" w14:textId="77777777" w:rsidR="004A16B7" w:rsidRDefault="004A16B7" w:rsidP="001554C9">
            <w:pPr>
              <w:jc w:val="center"/>
              <w:rPr>
                <w:b/>
                <w:sz w:val="24"/>
                <w:szCs w:val="24"/>
              </w:rPr>
            </w:pPr>
          </w:p>
          <w:p w14:paraId="44211426" w14:textId="77777777" w:rsidR="004A16B7" w:rsidRDefault="004A16B7" w:rsidP="001554C9">
            <w:pPr>
              <w:jc w:val="center"/>
              <w:rPr>
                <w:b/>
                <w:sz w:val="24"/>
                <w:szCs w:val="24"/>
              </w:rPr>
            </w:pPr>
          </w:p>
          <w:p w14:paraId="063E0A42" w14:textId="77777777" w:rsidR="004A16B7" w:rsidRDefault="004A16B7" w:rsidP="001554C9">
            <w:pPr>
              <w:jc w:val="center"/>
              <w:rPr>
                <w:b/>
                <w:sz w:val="24"/>
                <w:szCs w:val="24"/>
              </w:rPr>
            </w:pPr>
          </w:p>
          <w:p w14:paraId="74DAFF92" w14:textId="77777777" w:rsidR="004A16B7" w:rsidRDefault="004A16B7" w:rsidP="001554C9">
            <w:pPr>
              <w:jc w:val="center"/>
              <w:rPr>
                <w:b/>
                <w:sz w:val="24"/>
                <w:szCs w:val="24"/>
              </w:rPr>
            </w:pPr>
          </w:p>
          <w:p w14:paraId="52C1D741" w14:textId="77777777" w:rsidR="004A16B7" w:rsidRDefault="004A16B7" w:rsidP="001554C9">
            <w:pPr>
              <w:jc w:val="center"/>
              <w:rPr>
                <w:b/>
                <w:sz w:val="24"/>
                <w:szCs w:val="24"/>
              </w:rPr>
            </w:pPr>
          </w:p>
          <w:p w14:paraId="4B7EBFC1" w14:textId="77777777" w:rsidR="004A16B7" w:rsidRDefault="004A16B7" w:rsidP="001554C9">
            <w:pPr>
              <w:jc w:val="center"/>
              <w:rPr>
                <w:b/>
                <w:sz w:val="24"/>
                <w:szCs w:val="24"/>
              </w:rPr>
            </w:pPr>
          </w:p>
          <w:p w14:paraId="04D884B3" w14:textId="77777777" w:rsidR="004A16B7" w:rsidRDefault="004A16B7" w:rsidP="001554C9">
            <w:pPr>
              <w:jc w:val="center"/>
              <w:rPr>
                <w:b/>
                <w:sz w:val="24"/>
                <w:szCs w:val="24"/>
              </w:rPr>
            </w:pPr>
          </w:p>
          <w:p w14:paraId="7943BF00" w14:textId="77777777" w:rsidR="004A16B7" w:rsidRDefault="004A16B7" w:rsidP="001554C9">
            <w:pPr>
              <w:jc w:val="center"/>
              <w:rPr>
                <w:b/>
                <w:sz w:val="24"/>
                <w:szCs w:val="24"/>
              </w:rPr>
            </w:pPr>
          </w:p>
          <w:p w14:paraId="1452C999" w14:textId="77777777" w:rsidR="004A16B7" w:rsidRDefault="004A16B7" w:rsidP="001554C9">
            <w:pPr>
              <w:jc w:val="center"/>
              <w:rPr>
                <w:b/>
                <w:sz w:val="24"/>
                <w:szCs w:val="24"/>
              </w:rPr>
            </w:pPr>
          </w:p>
          <w:p w14:paraId="4D762629" w14:textId="77777777" w:rsidR="004A16B7" w:rsidRDefault="004A16B7" w:rsidP="001554C9">
            <w:pPr>
              <w:jc w:val="center"/>
              <w:rPr>
                <w:b/>
                <w:sz w:val="24"/>
                <w:szCs w:val="24"/>
              </w:rPr>
            </w:pPr>
          </w:p>
          <w:p w14:paraId="2A0DA907" w14:textId="77777777" w:rsidR="004A16B7" w:rsidRDefault="004A16B7" w:rsidP="001554C9">
            <w:pPr>
              <w:jc w:val="center"/>
              <w:rPr>
                <w:b/>
                <w:sz w:val="24"/>
                <w:szCs w:val="24"/>
              </w:rPr>
            </w:pPr>
          </w:p>
          <w:p w14:paraId="304F25D6" w14:textId="77777777" w:rsidR="004A16B7" w:rsidRDefault="004A16B7" w:rsidP="001554C9">
            <w:pPr>
              <w:jc w:val="center"/>
              <w:rPr>
                <w:b/>
                <w:sz w:val="24"/>
                <w:szCs w:val="24"/>
              </w:rPr>
            </w:pPr>
          </w:p>
          <w:p w14:paraId="1A89CBCC" w14:textId="77777777" w:rsidR="004A16B7" w:rsidRDefault="004A16B7" w:rsidP="001554C9">
            <w:pPr>
              <w:jc w:val="center"/>
              <w:rPr>
                <w:b/>
                <w:sz w:val="24"/>
                <w:szCs w:val="24"/>
              </w:rPr>
            </w:pPr>
          </w:p>
          <w:p w14:paraId="6F7E79C0" w14:textId="77777777" w:rsidR="004A16B7" w:rsidRDefault="004A16B7" w:rsidP="001554C9">
            <w:pPr>
              <w:jc w:val="center"/>
              <w:rPr>
                <w:b/>
                <w:sz w:val="24"/>
                <w:szCs w:val="24"/>
              </w:rPr>
            </w:pPr>
          </w:p>
          <w:p w14:paraId="5DB98EE6" w14:textId="77777777" w:rsidR="004A16B7" w:rsidRDefault="004A16B7" w:rsidP="001554C9">
            <w:pPr>
              <w:jc w:val="center"/>
              <w:rPr>
                <w:b/>
                <w:sz w:val="24"/>
                <w:szCs w:val="24"/>
              </w:rPr>
            </w:pPr>
          </w:p>
          <w:p w14:paraId="0C0ECEDF" w14:textId="77777777" w:rsidR="004A16B7" w:rsidRDefault="004A16B7" w:rsidP="001554C9">
            <w:pPr>
              <w:jc w:val="center"/>
              <w:rPr>
                <w:b/>
                <w:sz w:val="24"/>
                <w:szCs w:val="24"/>
              </w:rPr>
            </w:pPr>
          </w:p>
          <w:p w14:paraId="6958249C" w14:textId="77777777" w:rsidR="004A16B7" w:rsidRDefault="004A16B7" w:rsidP="001554C9">
            <w:pPr>
              <w:jc w:val="center"/>
              <w:rPr>
                <w:b/>
                <w:sz w:val="24"/>
                <w:szCs w:val="24"/>
              </w:rPr>
            </w:pPr>
          </w:p>
          <w:p w14:paraId="7DE15B6C" w14:textId="77777777" w:rsidR="004A16B7" w:rsidRDefault="004A16B7" w:rsidP="001554C9">
            <w:pPr>
              <w:jc w:val="center"/>
              <w:rPr>
                <w:b/>
                <w:sz w:val="24"/>
                <w:szCs w:val="24"/>
              </w:rPr>
            </w:pPr>
          </w:p>
          <w:p w14:paraId="61EB81CC" w14:textId="77777777" w:rsidR="004A16B7" w:rsidRDefault="004A16B7" w:rsidP="001554C9">
            <w:pPr>
              <w:jc w:val="center"/>
              <w:rPr>
                <w:b/>
                <w:sz w:val="24"/>
                <w:szCs w:val="24"/>
              </w:rPr>
            </w:pPr>
          </w:p>
          <w:p w14:paraId="7014895D" w14:textId="77777777" w:rsidR="004A16B7" w:rsidRDefault="004A16B7" w:rsidP="001554C9">
            <w:pPr>
              <w:jc w:val="center"/>
              <w:rPr>
                <w:b/>
                <w:sz w:val="24"/>
                <w:szCs w:val="24"/>
              </w:rPr>
            </w:pPr>
          </w:p>
          <w:p w14:paraId="4FDA6C59" w14:textId="6242D33E" w:rsidR="004A16B7" w:rsidRDefault="004A16B7" w:rsidP="001554C9">
            <w:pPr>
              <w:jc w:val="center"/>
              <w:rPr>
                <w:b/>
                <w:sz w:val="24"/>
                <w:szCs w:val="24"/>
              </w:rPr>
            </w:pPr>
            <w:r>
              <w:rPr>
                <w:b/>
                <w:sz w:val="24"/>
                <w:szCs w:val="24"/>
              </w:rPr>
              <w:t>CH</w:t>
            </w:r>
          </w:p>
          <w:p w14:paraId="61502A5E" w14:textId="38AED57B" w:rsidR="004A16B7" w:rsidRDefault="004A16B7" w:rsidP="001554C9">
            <w:pPr>
              <w:jc w:val="center"/>
              <w:rPr>
                <w:b/>
                <w:sz w:val="24"/>
                <w:szCs w:val="24"/>
              </w:rPr>
            </w:pPr>
          </w:p>
          <w:p w14:paraId="26408F00" w14:textId="15BAB923" w:rsidR="004A16B7" w:rsidRDefault="004A16B7" w:rsidP="001554C9">
            <w:pPr>
              <w:jc w:val="center"/>
              <w:rPr>
                <w:b/>
                <w:sz w:val="24"/>
                <w:szCs w:val="24"/>
              </w:rPr>
            </w:pPr>
          </w:p>
          <w:p w14:paraId="375D27CA" w14:textId="0BCC5371" w:rsidR="004A16B7" w:rsidRDefault="004A16B7" w:rsidP="001554C9">
            <w:pPr>
              <w:jc w:val="center"/>
              <w:rPr>
                <w:b/>
                <w:sz w:val="24"/>
                <w:szCs w:val="24"/>
              </w:rPr>
            </w:pPr>
          </w:p>
          <w:p w14:paraId="38A9CE79" w14:textId="6562C92D" w:rsidR="004A16B7" w:rsidRDefault="004A16B7" w:rsidP="001554C9">
            <w:pPr>
              <w:jc w:val="center"/>
              <w:rPr>
                <w:b/>
                <w:sz w:val="24"/>
                <w:szCs w:val="24"/>
              </w:rPr>
            </w:pPr>
          </w:p>
          <w:p w14:paraId="19CCBFA8" w14:textId="5EE1509E" w:rsidR="004A16B7" w:rsidRDefault="004A16B7" w:rsidP="001554C9">
            <w:pPr>
              <w:jc w:val="center"/>
              <w:rPr>
                <w:b/>
                <w:sz w:val="24"/>
                <w:szCs w:val="24"/>
              </w:rPr>
            </w:pPr>
          </w:p>
          <w:p w14:paraId="04DEAD45" w14:textId="6DA9EACF" w:rsidR="004A16B7" w:rsidRDefault="004A16B7" w:rsidP="001554C9">
            <w:pPr>
              <w:jc w:val="center"/>
              <w:rPr>
                <w:b/>
                <w:sz w:val="24"/>
                <w:szCs w:val="24"/>
              </w:rPr>
            </w:pPr>
          </w:p>
          <w:p w14:paraId="2AA1F0A0" w14:textId="2198F37B" w:rsidR="004A16B7" w:rsidRDefault="004A16B7" w:rsidP="001554C9">
            <w:pPr>
              <w:jc w:val="center"/>
              <w:rPr>
                <w:b/>
                <w:sz w:val="24"/>
                <w:szCs w:val="24"/>
              </w:rPr>
            </w:pPr>
          </w:p>
          <w:p w14:paraId="03C188DC" w14:textId="32AC04DD" w:rsidR="004A16B7" w:rsidRDefault="004A16B7" w:rsidP="001554C9">
            <w:pPr>
              <w:jc w:val="center"/>
              <w:rPr>
                <w:b/>
                <w:sz w:val="24"/>
                <w:szCs w:val="24"/>
              </w:rPr>
            </w:pPr>
          </w:p>
          <w:p w14:paraId="0C435AD2" w14:textId="0EFFD72D" w:rsidR="004A16B7" w:rsidRDefault="004A16B7" w:rsidP="001554C9">
            <w:pPr>
              <w:jc w:val="center"/>
              <w:rPr>
                <w:b/>
                <w:sz w:val="24"/>
                <w:szCs w:val="24"/>
              </w:rPr>
            </w:pPr>
          </w:p>
          <w:p w14:paraId="07EE8542" w14:textId="647AF962" w:rsidR="004A16B7" w:rsidRDefault="004A16B7" w:rsidP="001554C9">
            <w:pPr>
              <w:jc w:val="center"/>
              <w:rPr>
                <w:b/>
                <w:sz w:val="24"/>
                <w:szCs w:val="24"/>
              </w:rPr>
            </w:pPr>
          </w:p>
          <w:p w14:paraId="5CBE1E95" w14:textId="04A82F3F" w:rsidR="004A16B7" w:rsidRDefault="004A16B7" w:rsidP="001554C9">
            <w:pPr>
              <w:jc w:val="center"/>
              <w:rPr>
                <w:b/>
                <w:sz w:val="24"/>
                <w:szCs w:val="24"/>
              </w:rPr>
            </w:pPr>
          </w:p>
          <w:p w14:paraId="432933B1" w14:textId="1EB0E2CC" w:rsidR="004A16B7" w:rsidRDefault="004A16B7" w:rsidP="001554C9">
            <w:pPr>
              <w:jc w:val="center"/>
              <w:rPr>
                <w:b/>
                <w:sz w:val="24"/>
                <w:szCs w:val="24"/>
              </w:rPr>
            </w:pPr>
          </w:p>
          <w:p w14:paraId="02F96941" w14:textId="35479E7B" w:rsidR="004A16B7" w:rsidRDefault="004A16B7" w:rsidP="001554C9">
            <w:pPr>
              <w:jc w:val="center"/>
              <w:rPr>
                <w:b/>
                <w:sz w:val="24"/>
                <w:szCs w:val="24"/>
              </w:rPr>
            </w:pPr>
          </w:p>
          <w:p w14:paraId="1797B38C" w14:textId="103989AB" w:rsidR="004A16B7" w:rsidRDefault="004A16B7" w:rsidP="001554C9">
            <w:pPr>
              <w:jc w:val="center"/>
              <w:rPr>
                <w:b/>
                <w:sz w:val="24"/>
                <w:szCs w:val="24"/>
              </w:rPr>
            </w:pPr>
            <w:r>
              <w:rPr>
                <w:b/>
                <w:sz w:val="24"/>
                <w:szCs w:val="24"/>
              </w:rPr>
              <w:t>ALL</w:t>
            </w:r>
          </w:p>
          <w:p w14:paraId="0B9FB10F" w14:textId="08584E3D" w:rsidR="004A16B7" w:rsidRDefault="004A16B7" w:rsidP="001554C9">
            <w:pPr>
              <w:jc w:val="center"/>
              <w:rPr>
                <w:b/>
                <w:sz w:val="24"/>
                <w:szCs w:val="24"/>
              </w:rPr>
            </w:pPr>
          </w:p>
          <w:p w14:paraId="3EBE4012" w14:textId="77777777" w:rsidR="004A16B7" w:rsidRDefault="004A16B7" w:rsidP="001554C9">
            <w:pPr>
              <w:jc w:val="center"/>
              <w:rPr>
                <w:b/>
                <w:sz w:val="24"/>
                <w:szCs w:val="24"/>
              </w:rPr>
            </w:pPr>
          </w:p>
          <w:p w14:paraId="16FE33E5" w14:textId="77777777" w:rsidR="004A16B7" w:rsidRDefault="004A16B7" w:rsidP="001554C9">
            <w:pPr>
              <w:jc w:val="center"/>
              <w:rPr>
                <w:b/>
                <w:sz w:val="24"/>
                <w:szCs w:val="24"/>
              </w:rPr>
            </w:pPr>
          </w:p>
          <w:p w14:paraId="2C8AE238" w14:textId="77777777" w:rsidR="004A16B7" w:rsidRDefault="004A16B7" w:rsidP="001554C9">
            <w:pPr>
              <w:jc w:val="center"/>
              <w:rPr>
                <w:b/>
                <w:sz w:val="24"/>
                <w:szCs w:val="24"/>
              </w:rPr>
            </w:pPr>
            <w:r>
              <w:rPr>
                <w:b/>
                <w:sz w:val="24"/>
                <w:szCs w:val="24"/>
              </w:rPr>
              <w:t>MB</w:t>
            </w:r>
          </w:p>
          <w:p w14:paraId="35BFF8F5" w14:textId="77777777" w:rsidR="004A16B7" w:rsidRDefault="004A16B7" w:rsidP="001554C9">
            <w:pPr>
              <w:jc w:val="center"/>
              <w:rPr>
                <w:b/>
                <w:sz w:val="24"/>
                <w:szCs w:val="24"/>
              </w:rPr>
            </w:pPr>
          </w:p>
          <w:p w14:paraId="4DC1F3BE" w14:textId="77777777" w:rsidR="004A16B7" w:rsidRDefault="004A16B7" w:rsidP="001554C9">
            <w:pPr>
              <w:jc w:val="center"/>
              <w:rPr>
                <w:b/>
                <w:sz w:val="24"/>
                <w:szCs w:val="24"/>
              </w:rPr>
            </w:pPr>
          </w:p>
          <w:p w14:paraId="27F9EEB7" w14:textId="77777777" w:rsidR="004A16B7" w:rsidRDefault="004A16B7" w:rsidP="001554C9">
            <w:pPr>
              <w:jc w:val="center"/>
              <w:rPr>
                <w:b/>
                <w:sz w:val="24"/>
                <w:szCs w:val="24"/>
              </w:rPr>
            </w:pPr>
          </w:p>
          <w:p w14:paraId="6A41C7CA" w14:textId="77777777" w:rsidR="004A16B7" w:rsidRDefault="004A16B7" w:rsidP="001554C9">
            <w:pPr>
              <w:jc w:val="center"/>
              <w:rPr>
                <w:b/>
                <w:sz w:val="24"/>
                <w:szCs w:val="24"/>
              </w:rPr>
            </w:pPr>
          </w:p>
          <w:p w14:paraId="5BC3A682" w14:textId="77777777" w:rsidR="004A16B7" w:rsidRDefault="004A16B7" w:rsidP="001554C9">
            <w:pPr>
              <w:jc w:val="center"/>
              <w:rPr>
                <w:b/>
                <w:sz w:val="24"/>
                <w:szCs w:val="24"/>
              </w:rPr>
            </w:pPr>
          </w:p>
          <w:p w14:paraId="1DF5EE0D" w14:textId="77777777" w:rsidR="004A16B7" w:rsidRDefault="004A16B7" w:rsidP="001554C9">
            <w:pPr>
              <w:jc w:val="center"/>
              <w:rPr>
                <w:b/>
                <w:sz w:val="24"/>
                <w:szCs w:val="24"/>
              </w:rPr>
            </w:pPr>
          </w:p>
          <w:p w14:paraId="493F6F81" w14:textId="77777777" w:rsidR="004A16B7" w:rsidRDefault="004A16B7" w:rsidP="001554C9">
            <w:pPr>
              <w:jc w:val="center"/>
              <w:rPr>
                <w:b/>
                <w:sz w:val="24"/>
                <w:szCs w:val="24"/>
              </w:rPr>
            </w:pPr>
          </w:p>
          <w:p w14:paraId="64C12FD2" w14:textId="77777777" w:rsidR="004A16B7" w:rsidRDefault="004A16B7" w:rsidP="001554C9">
            <w:pPr>
              <w:jc w:val="center"/>
              <w:rPr>
                <w:b/>
                <w:sz w:val="24"/>
                <w:szCs w:val="24"/>
              </w:rPr>
            </w:pPr>
          </w:p>
          <w:p w14:paraId="5D3697F3" w14:textId="77777777" w:rsidR="004A16B7" w:rsidRDefault="004A16B7" w:rsidP="001554C9">
            <w:pPr>
              <w:jc w:val="center"/>
              <w:rPr>
                <w:b/>
                <w:sz w:val="24"/>
                <w:szCs w:val="24"/>
              </w:rPr>
            </w:pPr>
          </w:p>
          <w:p w14:paraId="73358A42" w14:textId="77777777" w:rsidR="004A16B7" w:rsidRDefault="004A16B7" w:rsidP="001554C9">
            <w:pPr>
              <w:jc w:val="center"/>
              <w:rPr>
                <w:b/>
                <w:sz w:val="24"/>
                <w:szCs w:val="24"/>
              </w:rPr>
            </w:pPr>
          </w:p>
          <w:p w14:paraId="45DDD5DC" w14:textId="77777777" w:rsidR="004A16B7" w:rsidRDefault="004A16B7" w:rsidP="001554C9">
            <w:pPr>
              <w:jc w:val="center"/>
              <w:rPr>
                <w:b/>
                <w:sz w:val="24"/>
                <w:szCs w:val="24"/>
              </w:rPr>
            </w:pPr>
          </w:p>
          <w:p w14:paraId="557006EE" w14:textId="77777777" w:rsidR="004A16B7" w:rsidRDefault="004A16B7" w:rsidP="001554C9">
            <w:pPr>
              <w:jc w:val="center"/>
              <w:rPr>
                <w:b/>
                <w:sz w:val="24"/>
                <w:szCs w:val="24"/>
              </w:rPr>
            </w:pPr>
          </w:p>
          <w:p w14:paraId="76C676B2" w14:textId="77777777" w:rsidR="004A16B7" w:rsidRDefault="004A16B7" w:rsidP="001554C9">
            <w:pPr>
              <w:jc w:val="center"/>
              <w:rPr>
                <w:b/>
                <w:sz w:val="24"/>
                <w:szCs w:val="24"/>
              </w:rPr>
            </w:pPr>
          </w:p>
          <w:p w14:paraId="2D0798B6" w14:textId="77777777" w:rsidR="004A16B7" w:rsidRDefault="004A16B7" w:rsidP="001554C9">
            <w:pPr>
              <w:jc w:val="center"/>
              <w:rPr>
                <w:b/>
                <w:sz w:val="24"/>
                <w:szCs w:val="24"/>
              </w:rPr>
            </w:pPr>
          </w:p>
          <w:p w14:paraId="47967154" w14:textId="77777777" w:rsidR="004A16B7" w:rsidRDefault="004A16B7" w:rsidP="001554C9">
            <w:pPr>
              <w:jc w:val="center"/>
              <w:rPr>
                <w:b/>
                <w:sz w:val="24"/>
                <w:szCs w:val="24"/>
              </w:rPr>
            </w:pPr>
          </w:p>
          <w:p w14:paraId="4EFCC3CF" w14:textId="77777777" w:rsidR="004A16B7" w:rsidRDefault="004A16B7" w:rsidP="001554C9">
            <w:pPr>
              <w:jc w:val="center"/>
              <w:rPr>
                <w:b/>
                <w:sz w:val="24"/>
                <w:szCs w:val="24"/>
              </w:rPr>
            </w:pPr>
          </w:p>
          <w:p w14:paraId="1ABDECB9" w14:textId="77777777" w:rsidR="004A16B7" w:rsidRDefault="004A16B7" w:rsidP="001554C9">
            <w:pPr>
              <w:jc w:val="center"/>
              <w:rPr>
                <w:b/>
                <w:sz w:val="24"/>
                <w:szCs w:val="24"/>
              </w:rPr>
            </w:pPr>
          </w:p>
          <w:p w14:paraId="424CDDDA" w14:textId="77777777" w:rsidR="004A16B7" w:rsidRDefault="004A16B7" w:rsidP="001554C9">
            <w:pPr>
              <w:jc w:val="center"/>
              <w:rPr>
                <w:b/>
                <w:sz w:val="24"/>
                <w:szCs w:val="24"/>
              </w:rPr>
            </w:pPr>
          </w:p>
          <w:p w14:paraId="6BAD2564" w14:textId="77777777" w:rsidR="004A16B7" w:rsidRDefault="004A16B7" w:rsidP="001554C9">
            <w:pPr>
              <w:jc w:val="center"/>
              <w:rPr>
                <w:b/>
                <w:sz w:val="24"/>
                <w:szCs w:val="24"/>
              </w:rPr>
            </w:pPr>
          </w:p>
          <w:p w14:paraId="1586B120" w14:textId="77777777" w:rsidR="004A16B7" w:rsidRDefault="004A16B7" w:rsidP="001554C9">
            <w:pPr>
              <w:jc w:val="center"/>
              <w:rPr>
                <w:b/>
                <w:sz w:val="24"/>
                <w:szCs w:val="24"/>
              </w:rPr>
            </w:pPr>
          </w:p>
          <w:p w14:paraId="70BC4737" w14:textId="77777777" w:rsidR="004A16B7" w:rsidRDefault="004A16B7" w:rsidP="001554C9">
            <w:pPr>
              <w:jc w:val="center"/>
              <w:rPr>
                <w:b/>
                <w:sz w:val="24"/>
                <w:szCs w:val="24"/>
              </w:rPr>
            </w:pPr>
          </w:p>
          <w:p w14:paraId="16DF1A95" w14:textId="77777777" w:rsidR="004A16B7" w:rsidRDefault="004A16B7" w:rsidP="001554C9">
            <w:pPr>
              <w:jc w:val="center"/>
              <w:rPr>
                <w:b/>
                <w:sz w:val="24"/>
                <w:szCs w:val="24"/>
              </w:rPr>
            </w:pPr>
          </w:p>
          <w:p w14:paraId="3C282DC4" w14:textId="77777777" w:rsidR="004A16B7" w:rsidRDefault="004A16B7" w:rsidP="001554C9">
            <w:pPr>
              <w:jc w:val="center"/>
              <w:rPr>
                <w:b/>
                <w:sz w:val="24"/>
                <w:szCs w:val="24"/>
              </w:rPr>
            </w:pPr>
          </w:p>
          <w:p w14:paraId="37267015" w14:textId="77777777" w:rsidR="004A16B7" w:rsidRDefault="004A16B7" w:rsidP="001554C9">
            <w:pPr>
              <w:jc w:val="center"/>
              <w:rPr>
                <w:b/>
                <w:sz w:val="24"/>
                <w:szCs w:val="24"/>
              </w:rPr>
            </w:pPr>
          </w:p>
          <w:p w14:paraId="0A1A0923" w14:textId="77777777" w:rsidR="004A16B7" w:rsidRDefault="004A16B7" w:rsidP="001554C9">
            <w:pPr>
              <w:jc w:val="center"/>
              <w:rPr>
                <w:b/>
                <w:sz w:val="24"/>
                <w:szCs w:val="24"/>
              </w:rPr>
            </w:pPr>
          </w:p>
          <w:p w14:paraId="783968DE" w14:textId="77777777" w:rsidR="004A16B7" w:rsidRDefault="004A16B7" w:rsidP="001554C9">
            <w:pPr>
              <w:jc w:val="center"/>
              <w:rPr>
                <w:b/>
                <w:sz w:val="24"/>
                <w:szCs w:val="24"/>
              </w:rPr>
            </w:pPr>
          </w:p>
          <w:p w14:paraId="35DDF0BD" w14:textId="77777777" w:rsidR="004A16B7" w:rsidRDefault="004A16B7" w:rsidP="001554C9">
            <w:pPr>
              <w:jc w:val="center"/>
              <w:rPr>
                <w:b/>
                <w:sz w:val="24"/>
                <w:szCs w:val="24"/>
              </w:rPr>
            </w:pPr>
          </w:p>
          <w:p w14:paraId="4AAF9070" w14:textId="77777777" w:rsidR="004A16B7" w:rsidRDefault="004A16B7" w:rsidP="001554C9">
            <w:pPr>
              <w:jc w:val="center"/>
              <w:rPr>
                <w:b/>
                <w:sz w:val="24"/>
                <w:szCs w:val="24"/>
              </w:rPr>
            </w:pPr>
          </w:p>
          <w:p w14:paraId="0F29B36A" w14:textId="77777777" w:rsidR="004A16B7" w:rsidRDefault="004A16B7" w:rsidP="001554C9">
            <w:pPr>
              <w:jc w:val="center"/>
              <w:rPr>
                <w:b/>
                <w:sz w:val="24"/>
                <w:szCs w:val="24"/>
              </w:rPr>
            </w:pPr>
          </w:p>
          <w:p w14:paraId="6EA5F797" w14:textId="77777777" w:rsidR="004A16B7" w:rsidRDefault="004A16B7" w:rsidP="001554C9">
            <w:pPr>
              <w:jc w:val="center"/>
              <w:rPr>
                <w:b/>
                <w:sz w:val="24"/>
                <w:szCs w:val="24"/>
              </w:rPr>
            </w:pPr>
          </w:p>
          <w:p w14:paraId="6F1AF971" w14:textId="78E051AB" w:rsidR="004A16B7" w:rsidRDefault="004A16B7" w:rsidP="001554C9">
            <w:pPr>
              <w:jc w:val="center"/>
              <w:rPr>
                <w:b/>
                <w:sz w:val="24"/>
                <w:szCs w:val="24"/>
              </w:rPr>
            </w:pPr>
          </w:p>
          <w:p w14:paraId="50AA036F" w14:textId="25528BF9" w:rsidR="004A16B7" w:rsidRDefault="004A16B7" w:rsidP="001554C9">
            <w:pPr>
              <w:jc w:val="center"/>
              <w:rPr>
                <w:b/>
                <w:sz w:val="24"/>
                <w:szCs w:val="24"/>
              </w:rPr>
            </w:pPr>
          </w:p>
          <w:p w14:paraId="6AD09058" w14:textId="5E3E6558" w:rsidR="004A16B7" w:rsidRDefault="004A16B7" w:rsidP="001554C9">
            <w:pPr>
              <w:jc w:val="center"/>
              <w:rPr>
                <w:b/>
                <w:sz w:val="24"/>
                <w:szCs w:val="24"/>
              </w:rPr>
            </w:pPr>
          </w:p>
          <w:p w14:paraId="1AC2D808" w14:textId="3FE6766F" w:rsidR="004A16B7" w:rsidRDefault="004A16B7" w:rsidP="001554C9">
            <w:pPr>
              <w:jc w:val="center"/>
              <w:rPr>
                <w:b/>
                <w:sz w:val="24"/>
                <w:szCs w:val="24"/>
              </w:rPr>
            </w:pPr>
          </w:p>
          <w:p w14:paraId="075A5DC3" w14:textId="30CBC8B9" w:rsidR="004A16B7" w:rsidRDefault="004A16B7" w:rsidP="001554C9">
            <w:pPr>
              <w:jc w:val="center"/>
              <w:rPr>
                <w:b/>
                <w:sz w:val="24"/>
                <w:szCs w:val="24"/>
              </w:rPr>
            </w:pPr>
          </w:p>
          <w:p w14:paraId="14E0349B" w14:textId="784ED826" w:rsidR="004A16B7" w:rsidRDefault="004A16B7" w:rsidP="001554C9">
            <w:pPr>
              <w:jc w:val="center"/>
              <w:rPr>
                <w:b/>
                <w:sz w:val="24"/>
                <w:szCs w:val="24"/>
              </w:rPr>
            </w:pPr>
          </w:p>
          <w:p w14:paraId="03C732B4" w14:textId="0BF0D17A" w:rsidR="004A16B7" w:rsidRDefault="004A16B7" w:rsidP="001554C9">
            <w:pPr>
              <w:jc w:val="center"/>
              <w:rPr>
                <w:b/>
                <w:sz w:val="24"/>
                <w:szCs w:val="24"/>
              </w:rPr>
            </w:pPr>
          </w:p>
          <w:p w14:paraId="30A0DDA2" w14:textId="3C838CD8" w:rsidR="004A16B7" w:rsidRDefault="004A16B7" w:rsidP="001554C9">
            <w:pPr>
              <w:jc w:val="center"/>
              <w:rPr>
                <w:b/>
                <w:sz w:val="24"/>
                <w:szCs w:val="24"/>
              </w:rPr>
            </w:pPr>
            <w:r>
              <w:rPr>
                <w:b/>
                <w:sz w:val="24"/>
                <w:szCs w:val="24"/>
              </w:rPr>
              <w:t>CH</w:t>
            </w:r>
          </w:p>
          <w:p w14:paraId="4D424F56" w14:textId="03EA7960" w:rsidR="004A16B7" w:rsidRDefault="004A16B7" w:rsidP="001554C9">
            <w:pPr>
              <w:jc w:val="center"/>
              <w:rPr>
                <w:b/>
                <w:sz w:val="24"/>
                <w:szCs w:val="24"/>
              </w:rPr>
            </w:pPr>
          </w:p>
          <w:p w14:paraId="553F1743" w14:textId="706C58CD" w:rsidR="004A16B7" w:rsidRDefault="004A16B7" w:rsidP="001554C9">
            <w:pPr>
              <w:jc w:val="center"/>
              <w:rPr>
                <w:b/>
                <w:sz w:val="24"/>
                <w:szCs w:val="24"/>
              </w:rPr>
            </w:pPr>
          </w:p>
          <w:p w14:paraId="0797AD28" w14:textId="77777777" w:rsidR="004A16B7" w:rsidRDefault="004A16B7" w:rsidP="001554C9">
            <w:pPr>
              <w:jc w:val="center"/>
              <w:rPr>
                <w:b/>
                <w:sz w:val="24"/>
                <w:szCs w:val="24"/>
              </w:rPr>
            </w:pPr>
          </w:p>
          <w:p w14:paraId="0C864F38" w14:textId="77777777" w:rsidR="004A16B7" w:rsidRDefault="004A16B7" w:rsidP="001554C9">
            <w:pPr>
              <w:jc w:val="center"/>
              <w:rPr>
                <w:b/>
                <w:sz w:val="24"/>
                <w:szCs w:val="24"/>
              </w:rPr>
            </w:pPr>
            <w:r>
              <w:rPr>
                <w:b/>
                <w:sz w:val="24"/>
                <w:szCs w:val="24"/>
              </w:rPr>
              <w:t>ALL</w:t>
            </w:r>
          </w:p>
          <w:p w14:paraId="005D3F1B" w14:textId="77777777" w:rsidR="004A16B7" w:rsidRDefault="004A16B7" w:rsidP="001554C9">
            <w:pPr>
              <w:jc w:val="center"/>
              <w:rPr>
                <w:b/>
                <w:sz w:val="24"/>
                <w:szCs w:val="24"/>
              </w:rPr>
            </w:pPr>
          </w:p>
          <w:p w14:paraId="0D99E3B2" w14:textId="77777777" w:rsidR="004A16B7" w:rsidRDefault="004A16B7" w:rsidP="001554C9">
            <w:pPr>
              <w:jc w:val="center"/>
              <w:rPr>
                <w:b/>
                <w:sz w:val="24"/>
                <w:szCs w:val="24"/>
              </w:rPr>
            </w:pPr>
          </w:p>
          <w:p w14:paraId="7B737277" w14:textId="77777777" w:rsidR="004A16B7" w:rsidRDefault="004A16B7" w:rsidP="001554C9">
            <w:pPr>
              <w:jc w:val="center"/>
              <w:rPr>
                <w:b/>
                <w:sz w:val="24"/>
                <w:szCs w:val="24"/>
              </w:rPr>
            </w:pPr>
          </w:p>
          <w:p w14:paraId="3D7E70F0" w14:textId="77777777" w:rsidR="004A16B7" w:rsidRDefault="004A16B7" w:rsidP="001554C9">
            <w:pPr>
              <w:jc w:val="center"/>
              <w:rPr>
                <w:b/>
                <w:sz w:val="24"/>
                <w:szCs w:val="24"/>
              </w:rPr>
            </w:pPr>
          </w:p>
          <w:p w14:paraId="69C8F21A" w14:textId="77777777" w:rsidR="004A16B7" w:rsidRDefault="004A16B7" w:rsidP="001554C9">
            <w:pPr>
              <w:jc w:val="center"/>
              <w:rPr>
                <w:b/>
                <w:sz w:val="24"/>
                <w:szCs w:val="24"/>
              </w:rPr>
            </w:pPr>
          </w:p>
          <w:p w14:paraId="69B9C4D8" w14:textId="77777777" w:rsidR="004A16B7" w:rsidRDefault="004A16B7" w:rsidP="001554C9">
            <w:pPr>
              <w:jc w:val="center"/>
              <w:rPr>
                <w:b/>
                <w:sz w:val="24"/>
                <w:szCs w:val="24"/>
              </w:rPr>
            </w:pPr>
          </w:p>
          <w:p w14:paraId="1A754A0C" w14:textId="77777777" w:rsidR="004A16B7" w:rsidRDefault="004A16B7" w:rsidP="001554C9">
            <w:pPr>
              <w:jc w:val="center"/>
              <w:rPr>
                <w:b/>
                <w:sz w:val="24"/>
                <w:szCs w:val="24"/>
              </w:rPr>
            </w:pPr>
          </w:p>
          <w:p w14:paraId="2D205C98" w14:textId="77777777" w:rsidR="004A16B7" w:rsidRDefault="004A16B7" w:rsidP="001554C9">
            <w:pPr>
              <w:jc w:val="center"/>
              <w:rPr>
                <w:b/>
                <w:sz w:val="24"/>
                <w:szCs w:val="24"/>
              </w:rPr>
            </w:pPr>
          </w:p>
          <w:p w14:paraId="2CE03E04" w14:textId="77777777" w:rsidR="004A16B7" w:rsidRDefault="004A16B7" w:rsidP="001554C9">
            <w:pPr>
              <w:jc w:val="center"/>
              <w:rPr>
                <w:b/>
                <w:sz w:val="24"/>
                <w:szCs w:val="24"/>
              </w:rPr>
            </w:pPr>
            <w:r>
              <w:rPr>
                <w:b/>
                <w:sz w:val="24"/>
                <w:szCs w:val="24"/>
              </w:rPr>
              <w:t>CH MMCC</w:t>
            </w:r>
          </w:p>
          <w:p w14:paraId="74D31E3E" w14:textId="77777777" w:rsidR="004A16B7" w:rsidRDefault="004A16B7" w:rsidP="001554C9">
            <w:pPr>
              <w:jc w:val="center"/>
              <w:rPr>
                <w:b/>
                <w:sz w:val="24"/>
                <w:szCs w:val="24"/>
              </w:rPr>
            </w:pPr>
          </w:p>
          <w:p w14:paraId="36E766C5" w14:textId="77777777" w:rsidR="004A16B7" w:rsidRDefault="004A16B7" w:rsidP="001554C9">
            <w:pPr>
              <w:jc w:val="center"/>
              <w:rPr>
                <w:b/>
                <w:sz w:val="24"/>
                <w:szCs w:val="24"/>
              </w:rPr>
            </w:pPr>
          </w:p>
          <w:p w14:paraId="1635D503" w14:textId="4C1FC86A" w:rsidR="004A16B7" w:rsidRPr="007C71E0" w:rsidRDefault="004A16B7" w:rsidP="001554C9">
            <w:pPr>
              <w:jc w:val="center"/>
              <w:rPr>
                <w:b/>
                <w:sz w:val="24"/>
                <w:szCs w:val="24"/>
              </w:rPr>
            </w:pPr>
            <w:r>
              <w:rPr>
                <w:b/>
                <w:sz w:val="24"/>
                <w:szCs w:val="24"/>
              </w:rPr>
              <w:t>CH</w:t>
            </w:r>
          </w:p>
        </w:tc>
      </w:tr>
      <w:tr w:rsidR="009E0905" w:rsidRPr="007C71E0" w14:paraId="0E99AEDC" w14:textId="77777777" w:rsidTr="00CA5A14">
        <w:trPr>
          <w:cantSplit/>
          <w:trHeight w:val="1209"/>
        </w:trPr>
        <w:tc>
          <w:tcPr>
            <w:tcW w:w="993" w:type="dxa"/>
            <w:shd w:val="clear" w:color="auto" w:fill="D9D9D9" w:themeFill="background1" w:themeFillShade="D9"/>
            <w:vAlign w:val="center"/>
          </w:tcPr>
          <w:p w14:paraId="7B241915" w14:textId="77777777" w:rsidR="009E0905" w:rsidRDefault="009E0905" w:rsidP="009E0905">
            <w:pPr>
              <w:jc w:val="center"/>
              <w:rPr>
                <w:b/>
                <w:sz w:val="24"/>
                <w:szCs w:val="24"/>
              </w:rPr>
            </w:pPr>
            <w:r>
              <w:rPr>
                <w:b/>
                <w:sz w:val="24"/>
                <w:szCs w:val="24"/>
              </w:rPr>
              <w:lastRenderedPageBreak/>
              <w:t>4.0</w:t>
            </w:r>
          </w:p>
        </w:tc>
        <w:tc>
          <w:tcPr>
            <w:tcW w:w="3118" w:type="dxa"/>
            <w:gridSpan w:val="2"/>
            <w:shd w:val="clear" w:color="auto" w:fill="D9D9D9" w:themeFill="background1" w:themeFillShade="D9"/>
            <w:vAlign w:val="center"/>
          </w:tcPr>
          <w:p w14:paraId="32E32E18" w14:textId="3D7A2D87" w:rsidR="009E0905" w:rsidRPr="00033C1C" w:rsidRDefault="000C5CE2" w:rsidP="000452C7">
            <w:pPr>
              <w:tabs>
                <w:tab w:val="left" w:pos="709"/>
              </w:tabs>
              <w:spacing w:after="240"/>
              <w:rPr>
                <w:rFonts w:ascii="Calibri" w:hAnsi="Calibri" w:cs="Arial"/>
                <w:b/>
                <w:bCs/>
                <w:sz w:val="24"/>
                <w:szCs w:val="24"/>
                <w:lang w:eastAsia="en-GB"/>
              </w:rPr>
            </w:pPr>
            <w:r w:rsidRPr="000C5CE2">
              <w:rPr>
                <w:rFonts w:ascii="Calibri" w:hAnsi="Calibri" w:cs="Arial"/>
                <w:b/>
                <w:bCs/>
                <w:sz w:val="24"/>
                <w:szCs w:val="24"/>
                <w:lang w:eastAsia="en-GB"/>
              </w:rPr>
              <w:t>Preparation for Scottish Local Government Elections 5 May 2022</w:t>
            </w:r>
          </w:p>
        </w:tc>
        <w:tc>
          <w:tcPr>
            <w:tcW w:w="9356" w:type="dxa"/>
            <w:shd w:val="clear" w:color="auto" w:fill="FFFFFF" w:themeFill="background1"/>
          </w:tcPr>
          <w:p w14:paraId="42FC610D" w14:textId="0EF44D10" w:rsidR="000C5CE2" w:rsidRPr="000C5CE2" w:rsidRDefault="000C5CE2" w:rsidP="000C5CE2">
            <w:pPr>
              <w:tabs>
                <w:tab w:val="left" w:pos="709"/>
              </w:tabs>
              <w:spacing w:after="240"/>
              <w:rPr>
                <w:rFonts w:ascii="Calibri" w:hAnsi="Calibri" w:cs="Arial"/>
                <w:b/>
                <w:bCs/>
                <w:iCs/>
                <w:sz w:val="24"/>
                <w:szCs w:val="24"/>
                <w:lang w:eastAsia="en-GB"/>
              </w:rPr>
            </w:pPr>
            <w:r w:rsidRPr="000C5CE2">
              <w:rPr>
                <w:rFonts w:ascii="Calibri" w:hAnsi="Calibri" w:cs="Arial"/>
                <w:b/>
                <w:bCs/>
                <w:iCs/>
                <w:sz w:val="24"/>
                <w:szCs w:val="24"/>
                <w:lang w:eastAsia="en-GB"/>
              </w:rPr>
              <w:t xml:space="preserve">eCount for 2022 Scottish Local Government Elections </w:t>
            </w:r>
          </w:p>
          <w:p w14:paraId="519AF3DC" w14:textId="35D2782C" w:rsidR="00811F6E" w:rsidRPr="00D93E5A" w:rsidRDefault="00033C1C" w:rsidP="00E31B09">
            <w:pPr>
              <w:tabs>
                <w:tab w:val="left" w:pos="709"/>
              </w:tabs>
              <w:spacing w:after="240"/>
              <w:rPr>
                <w:rFonts w:ascii="Calibri" w:hAnsi="Calibri" w:cs="Arial"/>
                <w:iCs/>
                <w:sz w:val="24"/>
                <w:szCs w:val="24"/>
                <w:lang w:eastAsia="en-GB"/>
              </w:rPr>
            </w:pPr>
            <w:r>
              <w:rPr>
                <w:rFonts w:ascii="Calibri" w:hAnsi="Calibri" w:cs="Arial"/>
                <w:iCs/>
                <w:sz w:val="24"/>
                <w:szCs w:val="24"/>
                <w:lang w:eastAsia="en-GB"/>
              </w:rPr>
              <w:t xml:space="preserve">Update circulated.  </w:t>
            </w:r>
            <w:r w:rsidR="00CA5A14">
              <w:rPr>
                <w:rFonts w:ascii="Calibri" w:hAnsi="Calibri" w:cs="Arial"/>
                <w:iCs/>
                <w:sz w:val="24"/>
                <w:szCs w:val="24"/>
                <w:lang w:eastAsia="en-GB"/>
              </w:rPr>
              <w:t>Stage 1 complete with aim to complete Stage 2 testing in June.  Covid situation has added difficulties to the process  but currently no major concern.</w:t>
            </w:r>
          </w:p>
        </w:tc>
        <w:tc>
          <w:tcPr>
            <w:tcW w:w="1134" w:type="dxa"/>
          </w:tcPr>
          <w:p w14:paraId="53793555" w14:textId="77777777" w:rsidR="009E0905" w:rsidRDefault="009E0905" w:rsidP="009E0905">
            <w:pPr>
              <w:jc w:val="center"/>
              <w:rPr>
                <w:b/>
                <w:sz w:val="24"/>
                <w:szCs w:val="24"/>
              </w:rPr>
            </w:pPr>
          </w:p>
          <w:p w14:paraId="50A1C3E9" w14:textId="77777777" w:rsidR="004A16B7" w:rsidRDefault="004A16B7" w:rsidP="009E0905">
            <w:pPr>
              <w:jc w:val="center"/>
              <w:rPr>
                <w:b/>
                <w:sz w:val="24"/>
                <w:szCs w:val="24"/>
              </w:rPr>
            </w:pPr>
          </w:p>
          <w:p w14:paraId="4F398B4D" w14:textId="77777777" w:rsidR="004A16B7" w:rsidRDefault="004A16B7" w:rsidP="009E0905">
            <w:pPr>
              <w:jc w:val="center"/>
              <w:rPr>
                <w:b/>
                <w:sz w:val="24"/>
                <w:szCs w:val="24"/>
              </w:rPr>
            </w:pPr>
          </w:p>
          <w:p w14:paraId="408A2426" w14:textId="751CE787" w:rsidR="004A16B7" w:rsidRPr="007C71E0" w:rsidRDefault="004A16B7" w:rsidP="009E0905">
            <w:pPr>
              <w:jc w:val="center"/>
              <w:rPr>
                <w:b/>
                <w:sz w:val="24"/>
                <w:szCs w:val="24"/>
              </w:rPr>
            </w:pPr>
            <w:r>
              <w:rPr>
                <w:b/>
                <w:sz w:val="24"/>
                <w:szCs w:val="24"/>
              </w:rPr>
              <w:t>JL</w:t>
            </w:r>
          </w:p>
        </w:tc>
      </w:tr>
      <w:tr w:rsidR="00355C84" w:rsidRPr="007C71E0" w14:paraId="0A8DEBC8" w14:textId="77777777" w:rsidTr="00776490">
        <w:trPr>
          <w:cantSplit/>
        </w:trPr>
        <w:tc>
          <w:tcPr>
            <w:tcW w:w="993" w:type="dxa"/>
            <w:shd w:val="clear" w:color="auto" w:fill="D9D9D9" w:themeFill="background1" w:themeFillShade="D9"/>
            <w:vAlign w:val="center"/>
          </w:tcPr>
          <w:p w14:paraId="38D5D45C" w14:textId="77777777" w:rsidR="00355C84" w:rsidRPr="007C71E0" w:rsidRDefault="004C48FD" w:rsidP="00AA0E06">
            <w:pPr>
              <w:jc w:val="center"/>
              <w:rPr>
                <w:b/>
                <w:sz w:val="24"/>
                <w:szCs w:val="24"/>
              </w:rPr>
            </w:pPr>
            <w:r>
              <w:rPr>
                <w:b/>
                <w:sz w:val="24"/>
                <w:szCs w:val="24"/>
              </w:rPr>
              <w:t>5</w:t>
            </w:r>
            <w:r w:rsidR="007E3171">
              <w:rPr>
                <w:b/>
                <w:sz w:val="24"/>
                <w:szCs w:val="24"/>
              </w:rPr>
              <w:t xml:space="preserve">.0 </w:t>
            </w:r>
          </w:p>
        </w:tc>
        <w:tc>
          <w:tcPr>
            <w:tcW w:w="3118" w:type="dxa"/>
            <w:gridSpan w:val="2"/>
            <w:shd w:val="clear" w:color="auto" w:fill="D9D9D9" w:themeFill="background1" w:themeFillShade="D9"/>
            <w:vAlign w:val="center"/>
          </w:tcPr>
          <w:p w14:paraId="7E40AE3A" w14:textId="799F5CBF" w:rsidR="00355C84" w:rsidRPr="00833D41" w:rsidRDefault="00D93E5A" w:rsidP="000452C7">
            <w:pPr>
              <w:tabs>
                <w:tab w:val="left" w:pos="709"/>
              </w:tabs>
              <w:spacing w:after="240"/>
              <w:rPr>
                <w:b/>
                <w:sz w:val="24"/>
                <w:szCs w:val="24"/>
              </w:rPr>
            </w:pPr>
            <w:r>
              <w:rPr>
                <w:b/>
                <w:sz w:val="24"/>
                <w:szCs w:val="24"/>
              </w:rPr>
              <w:t xml:space="preserve">Referendum Guidance </w:t>
            </w:r>
          </w:p>
        </w:tc>
        <w:tc>
          <w:tcPr>
            <w:tcW w:w="9356" w:type="dxa"/>
            <w:shd w:val="clear" w:color="auto" w:fill="FFFFFF" w:themeFill="background1"/>
          </w:tcPr>
          <w:p w14:paraId="0311DAA4" w14:textId="0F64FFD4" w:rsidR="001C4AF1" w:rsidRPr="000C5CE2" w:rsidRDefault="00CA5A14" w:rsidP="000C5CE2">
            <w:pPr>
              <w:tabs>
                <w:tab w:val="left" w:pos="709"/>
              </w:tabs>
              <w:spacing w:after="240"/>
              <w:rPr>
                <w:rFonts w:ascii="Calibri" w:hAnsi="Calibri" w:cs="Arial"/>
                <w:iCs/>
                <w:sz w:val="24"/>
                <w:szCs w:val="24"/>
                <w:lang w:eastAsia="en-GB"/>
              </w:rPr>
            </w:pPr>
            <w:r>
              <w:rPr>
                <w:rFonts w:ascii="Calibri" w:hAnsi="Calibri" w:cs="Arial"/>
                <w:iCs/>
                <w:sz w:val="24"/>
                <w:szCs w:val="24"/>
                <w:lang w:eastAsia="en-GB"/>
              </w:rPr>
              <w:t>Noted that guidance is around 80% complete but will now be paused until after the election.</w:t>
            </w:r>
          </w:p>
        </w:tc>
        <w:tc>
          <w:tcPr>
            <w:tcW w:w="1134" w:type="dxa"/>
          </w:tcPr>
          <w:p w14:paraId="3864B559" w14:textId="2BABCABA" w:rsidR="00CE480A" w:rsidRPr="007C71E0" w:rsidRDefault="004A16B7" w:rsidP="00C31E51">
            <w:pPr>
              <w:jc w:val="center"/>
              <w:rPr>
                <w:b/>
                <w:sz w:val="24"/>
                <w:szCs w:val="24"/>
              </w:rPr>
            </w:pPr>
            <w:r>
              <w:rPr>
                <w:b/>
                <w:sz w:val="24"/>
                <w:szCs w:val="24"/>
              </w:rPr>
              <w:t>CH</w:t>
            </w:r>
          </w:p>
        </w:tc>
      </w:tr>
      <w:tr w:rsidR="00FB1ED9" w:rsidRPr="007C71E0" w14:paraId="7BFE339E" w14:textId="77777777" w:rsidTr="00776490">
        <w:trPr>
          <w:cantSplit/>
          <w:trHeight w:val="1290"/>
        </w:trPr>
        <w:tc>
          <w:tcPr>
            <w:tcW w:w="993" w:type="dxa"/>
            <w:shd w:val="clear" w:color="auto" w:fill="D9D9D9" w:themeFill="background1" w:themeFillShade="D9"/>
            <w:vAlign w:val="center"/>
          </w:tcPr>
          <w:p w14:paraId="019AFFF9" w14:textId="77777777" w:rsidR="00FB1ED9" w:rsidRDefault="00FB1ED9" w:rsidP="00FB1ED9">
            <w:pPr>
              <w:jc w:val="center"/>
              <w:rPr>
                <w:b/>
                <w:sz w:val="24"/>
                <w:szCs w:val="24"/>
              </w:rPr>
            </w:pPr>
            <w:r>
              <w:rPr>
                <w:b/>
                <w:sz w:val="24"/>
                <w:szCs w:val="24"/>
              </w:rPr>
              <w:t>6.0</w:t>
            </w:r>
          </w:p>
        </w:tc>
        <w:tc>
          <w:tcPr>
            <w:tcW w:w="3118" w:type="dxa"/>
            <w:gridSpan w:val="2"/>
            <w:shd w:val="clear" w:color="auto" w:fill="D9D9D9" w:themeFill="background1" w:themeFillShade="D9"/>
            <w:vAlign w:val="center"/>
          </w:tcPr>
          <w:p w14:paraId="325A9C4B" w14:textId="147217A9" w:rsidR="00FB1ED9" w:rsidRPr="000452C7" w:rsidRDefault="00D93E5A" w:rsidP="00E31B09">
            <w:pPr>
              <w:tabs>
                <w:tab w:val="left" w:pos="709"/>
              </w:tabs>
              <w:spacing w:after="240"/>
              <w:rPr>
                <w:b/>
                <w:sz w:val="24"/>
                <w:szCs w:val="24"/>
              </w:rPr>
            </w:pPr>
            <w:r w:rsidRPr="00D93E5A">
              <w:rPr>
                <w:rFonts w:ascii="Calibri" w:hAnsi="Calibri" w:cs="Arial"/>
                <w:b/>
                <w:bCs/>
                <w:sz w:val="24"/>
                <w:szCs w:val="24"/>
                <w:lang w:eastAsia="en-GB"/>
              </w:rPr>
              <w:t xml:space="preserve">Local Government By-elections - </w:t>
            </w:r>
          </w:p>
        </w:tc>
        <w:tc>
          <w:tcPr>
            <w:tcW w:w="9356" w:type="dxa"/>
            <w:shd w:val="clear" w:color="auto" w:fill="FFFFFF" w:themeFill="background1"/>
          </w:tcPr>
          <w:p w14:paraId="1CBEF5AA" w14:textId="04C64822" w:rsidR="00E31B09" w:rsidRPr="000C5CE2" w:rsidRDefault="00E31B09" w:rsidP="0063201C">
            <w:pPr>
              <w:tabs>
                <w:tab w:val="left" w:pos="709"/>
              </w:tabs>
              <w:spacing w:after="240"/>
              <w:rPr>
                <w:rFonts w:ascii="Calibri" w:hAnsi="Calibri" w:cs="Arial"/>
                <w:iCs/>
                <w:sz w:val="24"/>
                <w:szCs w:val="24"/>
                <w:lang w:eastAsia="en-GB"/>
              </w:rPr>
            </w:pPr>
            <w:r>
              <w:rPr>
                <w:rFonts w:ascii="Calibri" w:hAnsi="Calibri" w:cs="Arial"/>
                <w:iCs/>
                <w:sz w:val="24"/>
                <w:szCs w:val="24"/>
                <w:lang w:eastAsia="en-GB"/>
              </w:rPr>
              <w:t>Paper showing list of by-elections scheduled for March was circulated.  All ROs are currently proceeding with preparations with no intention to postpone.</w:t>
            </w:r>
            <w:r w:rsidRPr="000C5CE2">
              <w:rPr>
                <w:rFonts w:ascii="Calibri" w:hAnsi="Calibri" w:cs="Arial"/>
                <w:iCs/>
                <w:sz w:val="24"/>
                <w:szCs w:val="24"/>
                <w:lang w:eastAsia="en-GB"/>
              </w:rPr>
              <w:t xml:space="preserve"> </w:t>
            </w:r>
            <w:r>
              <w:rPr>
                <w:rFonts w:ascii="Calibri" w:hAnsi="Calibri" w:cs="Arial"/>
                <w:iCs/>
                <w:sz w:val="24"/>
                <w:szCs w:val="24"/>
                <w:lang w:eastAsia="en-GB"/>
              </w:rPr>
              <w:t xml:space="preserve">  This will be monitored by EMB with additional support offered.  Lessons from October/November by-elections have been very useful.</w:t>
            </w:r>
            <w:r w:rsidR="0063201C" w:rsidRPr="000C5CE2">
              <w:rPr>
                <w:rFonts w:ascii="Calibri" w:hAnsi="Calibri" w:cs="Arial"/>
                <w:iCs/>
                <w:sz w:val="24"/>
                <w:szCs w:val="24"/>
                <w:lang w:eastAsia="en-GB"/>
              </w:rPr>
              <w:t xml:space="preserve"> </w:t>
            </w:r>
          </w:p>
        </w:tc>
        <w:tc>
          <w:tcPr>
            <w:tcW w:w="1134" w:type="dxa"/>
          </w:tcPr>
          <w:p w14:paraId="12B8E844" w14:textId="77777777" w:rsidR="00560D17" w:rsidRDefault="00560D17" w:rsidP="00FB1ED9">
            <w:pPr>
              <w:jc w:val="center"/>
              <w:rPr>
                <w:b/>
                <w:sz w:val="24"/>
                <w:szCs w:val="24"/>
              </w:rPr>
            </w:pPr>
          </w:p>
          <w:p w14:paraId="4B970A28" w14:textId="77777777" w:rsidR="004A16B7" w:rsidRDefault="004A16B7" w:rsidP="00FB1ED9">
            <w:pPr>
              <w:jc w:val="center"/>
              <w:rPr>
                <w:b/>
                <w:sz w:val="24"/>
                <w:szCs w:val="24"/>
              </w:rPr>
            </w:pPr>
            <w:r>
              <w:rPr>
                <w:b/>
                <w:sz w:val="24"/>
                <w:szCs w:val="24"/>
              </w:rPr>
              <w:t>CH</w:t>
            </w:r>
          </w:p>
          <w:p w14:paraId="11410610" w14:textId="77777777" w:rsidR="004A16B7" w:rsidRDefault="004A16B7" w:rsidP="00FB1ED9">
            <w:pPr>
              <w:jc w:val="center"/>
              <w:rPr>
                <w:b/>
                <w:sz w:val="24"/>
                <w:szCs w:val="24"/>
              </w:rPr>
            </w:pPr>
          </w:p>
          <w:p w14:paraId="64E33892" w14:textId="603B5FCB" w:rsidR="004A16B7" w:rsidRPr="007C71E0" w:rsidRDefault="004A16B7" w:rsidP="00FB1ED9">
            <w:pPr>
              <w:jc w:val="center"/>
              <w:rPr>
                <w:b/>
                <w:sz w:val="24"/>
                <w:szCs w:val="24"/>
              </w:rPr>
            </w:pPr>
            <w:r>
              <w:rPr>
                <w:b/>
                <w:sz w:val="24"/>
                <w:szCs w:val="24"/>
              </w:rPr>
              <w:t>AON</w:t>
            </w:r>
          </w:p>
        </w:tc>
      </w:tr>
      <w:tr w:rsidR="00FB1ED9" w:rsidRPr="007C71E0" w14:paraId="4D40F170" w14:textId="77777777" w:rsidTr="00776490">
        <w:trPr>
          <w:cantSplit/>
          <w:trHeight w:val="316"/>
        </w:trPr>
        <w:tc>
          <w:tcPr>
            <w:tcW w:w="993" w:type="dxa"/>
            <w:shd w:val="clear" w:color="auto" w:fill="D9D9D9" w:themeFill="background1" w:themeFillShade="D9"/>
            <w:vAlign w:val="center"/>
          </w:tcPr>
          <w:p w14:paraId="620F3AE5" w14:textId="77777777" w:rsidR="00FB1ED9" w:rsidRPr="007C71E0" w:rsidRDefault="00FB1ED9" w:rsidP="00FB1ED9">
            <w:pPr>
              <w:jc w:val="center"/>
              <w:rPr>
                <w:b/>
                <w:sz w:val="24"/>
                <w:szCs w:val="24"/>
              </w:rPr>
            </w:pPr>
            <w:r>
              <w:rPr>
                <w:b/>
                <w:sz w:val="24"/>
                <w:szCs w:val="24"/>
              </w:rPr>
              <w:lastRenderedPageBreak/>
              <w:t>7.0</w:t>
            </w:r>
          </w:p>
        </w:tc>
        <w:tc>
          <w:tcPr>
            <w:tcW w:w="3118" w:type="dxa"/>
            <w:gridSpan w:val="2"/>
            <w:shd w:val="clear" w:color="auto" w:fill="D9D9D9" w:themeFill="background1" w:themeFillShade="D9"/>
            <w:vAlign w:val="center"/>
          </w:tcPr>
          <w:p w14:paraId="7D533ED3" w14:textId="36D326B1" w:rsidR="00FB1ED9" w:rsidRPr="00D93E5A" w:rsidRDefault="00D93E5A" w:rsidP="000452C7">
            <w:pPr>
              <w:tabs>
                <w:tab w:val="left" w:pos="709"/>
              </w:tabs>
              <w:spacing w:after="240"/>
              <w:rPr>
                <w:b/>
                <w:bCs/>
                <w:sz w:val="24"/>
                <w:szCs w:val="24"/>
              </w:rPr>
            </w:pPr>
            <w:bookmarkStart w:id="1" w:name="_Hlk19790269"/>
            <w:r w:rsidRPr="00D93E5A">
              <w:rPr>
                <w:rFonts w:ascii="Calibri" w:hAnsi="Calibri" w:cs="Arial"/>
                <w:b/>
                <w:bCs/>
                <w:sz w:val="24"/>
                <w:szCs w:val="24"/>
                <w:lang w:eastAsia="en-GB"/>
              </w:rPr>
              <w:t>Scottish Government Update</w:t>
            </w:r>
            <w:bookmarkEnd w:id="1"/>
          </w:p>
        </w:tc>
        <w:tc>
          <w:tcPr>
            <w:tcW w:w="9356" w:type="dxa"/>
            <w:shd w:val="clear" w:color="auto" w:fill="FFFFFF" w:themeFill="background1"/>
          </w:tcPr>
          <w:p w14:paraId="7DA9D9CA" w14:textId="77777777" w:rsidR="00AA6AF3" w:rsidRDefault="00CA5A14" w:rsidP="00594D56">
            <w:pPr>
              <w:tabs>
                <w:tab w:val="left" w:pos="709"/>
              </w:tabs>
              <w:spacing w:after="240"/>
              <w:rPr>
                <w:rFonts w:ascii="Calibri" w:hAnsi="Calibri" w:cs="Arial"/>
                <w:iCs/>
                <w:sz w:val="24"/>
                <w:szCs w:val="24"/>
                <w:lang w:eastAsia="en-GB"/>
              </w:rPr>
            </w:pPr>
            <w:r>
              <w:rPr>
                <w:rFonts w:ascii="Calibri" w:hAnsi="Calibri" w:cs="Arial"/>
                <w:iCs/>
                <w:sz w:val="24"/>
                <w:szCs w:val="24"/>
                <w:lang w:eastAsia="en-GB"/>
              </w:rPr>
              <w:t>Note that Scottish Government are offering to identify civil service staff who may be available to support ROs as staff at the election.  Names to be collected and passed to ROs.</w:t>
            </w:r>
          </w:p>
          <w:p w14:paraId="553FF426" w14:textId="77777777" w:rsidR="00CA5A14" w:rsidRDefault="00CA5A14" w:rsidP="00594D56">
            <w:pPr>
              <w:tabs>
                <w:tab w:val="left" w:pos="709"/>
              </w:tabs>
              <w:spacing w:after="240"/>
              <w:rPr>
                <w:rFonts w:ascii="Calibri" w:hAnsi="Calibri" w:cs="Arial"/>
                <w:iCs/>
                <w:sz w:val="24"/>
                <w:szCs w:val="24"/>
                <w:lang w:eastAsia="en-GB"/>
              </w:rPr>
            </w:pPr>
            <w:r>
              <w:rPr>
                <w:rFonts w:ascii="Calibri" w:hAnsi="Calibri" w:cs="Arial"/>
                <w:iCs/>
                <w:sz w:val="24"/>
                <w:szCs w:val="24"/>
                <w:lang w:eastAsia="en-GB"/>
              </w:rPr>
              <w:t>Note that there has been an amendment to position with respect to Emergency Proxies allowing change to proxy on the day.  Equivalent to the change in England and Wales.   This should be the final piece of legislation for the election.</w:t>
            </w:r>
          </w:p>
          <w:p w14:paraId="7D9E2A79" w14:textId="028577CD" w:rsidR="00CA5A14" w:rsidRPr="000C5CE2" w:rsidRDefault="00CA5A14" w:rsidP="00594D56">
            <w:pPr>
              <w:tabs>
                <w:tab w:val="left" w:pos="709"/>
              </w:tabs>
              <w:spacing w:after="240"/>
              <w:rPr>
                <w:rFonts w:ascii="Calibri" w:hAnsi="Calibri" w:cs="Arial"/>
                <w:iCs/>
                <w:sz w:val="24"/>
                <w:szCs w:val="24"/>
                <w:lang w:eastAsia="en-GB"/>
              </w:rPr>
            </w:pPr>
            <w:r>
              <w:rPr>
                <w:rFonts w:ascii="Calibri" w:hAnsi="Calibri" w:cs="Arial"/>
                <w:iCs/>
                <w:sz w:val="24"/>
                <w:szCs w:val="24"/>
                <w:lang w:eastAsia="en-GB"/>
              </w:rPr>
              <w:t xml:space="preserve">PW queried with respect to the indemnity position for EROs given that Scottish Government were providing indemnity for ROs </w:t>
            </w:r>
            <w:r w:rsidRPr="00CA5A14">
              <w:rPr>
                <w:rFonts w:ascii="Calibri" w:hAnsi="Calibri" w:cs="Arial"/>
                <w:b/>
                <w:bCs/>
                <w:iCs/>
                <w:sz w:val="24"/>
                <w:szCs w:val="24"/>
                <w:lang w:eastAsia="en-GB"/>
              </w:rPr>
              <w:t>ACTION</w:t>
            </w:r>
            <w:r>
              <w:rPr>
                <w:rFonts w:ascii="Calibri" w:hAnsi="Calibri" w:cs="Arial"/>
                <w:iCs/>
                <w:sz w:val="24"/>
                <w:szCs w:val="24"/>
                <w:lang w:eastAsia="en-GB"/>
              </w:rPr>
              <w:t xml:space="preserve"> MMcC to investigate.</w:t>
            </w:r>
          </w:p>
        </w:tc>
        <w:tc>
          <w:tcPr>
            <w:tcW w:w="1134" w:type="dxa"/>
          </w:tcPr>
          <w:p w14:paraId="1CE69C45" w14:textId="77777777" w:rsidR="00FB1ED9" w:rsidRDefault="00FB1ED9" w:rsidP="00FB1ED9">
            <w:pPr>
              <w:jc w:val="center"/>
              <w:rPr>
                <w:b/>
                <w:sz w:val="24"/>
                <w:szCs w:val="24"/>
              </w:rPr>
            </w:pPr>
          </w:p>
          <w:p w14:paraId="36E21C86" w14:textId="77777777" w:rsidR="004A16B7" w:rsidRDefault="004A16B7" w:rsidP="00FB1ED9">
            <w:pPr>
              <w:jc w:val="center"/>
              <w:rPr>
                <w:b/>
                <w:sz w:val="24"/>
                <w:szCs w:val="24"/>
              </w:rPr>
            </w:pPr>
          </w:p>
          <w:p w14:paraId="3F8EA0CE" w14:textId="77777777" w:rsidR="004A16B7" w:rsidRDefault="004A16B7" w:rsidP="00FB1ED9">
            <w:pPr>
              <w:jc w:val="center"/>
              <w:rPr>
                <w:b/>
                <w:sz w:val="24"/>
                <w:szCs w:val="24"/>
              </w:rPr>
            </w:pPr>
          </w:p>
          <w:p w14:paraId="09BC3ECD" w14:textId="77777777" w:rsidR="004A16B7" w:rsidRDefault="004A16B7" w:rsidP="00FB1ED9">
            <w:pPr>
              <w:jc w:val="center"/>
              <w:rPr>
                <w:b/>
                <w:sz w:val="24"/>
                <w:szCs w:val="24"/>
              </w:rPr>
            </w:pPr>
          </w:p>
          <w:p w14:paraId="4BA29200" w14:textId="77777777" w:rsidR="004A16B7" w:rsidRDefault="004A16B7" w:rsidP="00FB1ED9">
            <w:pPr>
              <w:jc w:val="center"/>
              <w:rPr>
                <w:b/>
                <w:sz w:val="24"/>
                <w:szCs w:val="24"/>
              </w:rPr>
            </w:pPr>
          </w:p>
          <w:p w14:paraId="3067DF27" w14:textId="77777777" w:rsidR="004A16B7" w:rsidRDefault="004A16B7" w:rsidP="00FB1ED9">
            <w:pPr>
              <w:jc w:val="center"/>
              <w:rPr>
                <w:b/>
                <w:sz w:val="24"/>
                <w:szCs w:val="24"/>
              </w:rPr>
            </w:pPr>
          </w:p>
          <w:p w14:paraId="49CB1B85" w14:textId="77777777" w:rsidR="004A16B7" w:rsidRDefault="004A16B7" w:rsidP="00FB1ED9">
            <w:pPr>
              <w:jc w:val="center"/>
              <w:rPr>
                <w:b/>
                <w:sz w:val="24"/>
                <w:szCs w:val="24"/>
              </w:rPr>
            </w:pPr>
          </w:p>
          <w:p w14:paraId="37D04DAF" w14:textId="1E10D70D" w:rsidR="004A16B7" w:rsidRPr="007C71E0" w:rsidRDefault="004A16B7" w:rsidP="00FB1ED9">
            <w:pPr>
              <w:jc w:val="center"/>
              <w:rPr>
                <w:b/>
                <w:sz w:val="24"/>
                <w:szCs w:val="24"/>
              </w:rPr>
            </w:pPr>
            <w:r>
              <w:rPr>
                <w:b/>
                <w:sz w:val="24"/>
                <w:szCs w:val="24"/>
              </w:rPr>
              <w:t>MMCC</w:t>
            </w:r>
          </w:p>
        </w:tc>
      </w:tr>
      <w:tr w:rsidR="00FB1ED9" w:rsidRPr="007C71E0" w14:paraId="4AA3DBDF" w14:textId="77777777" w:rsidTr="00776490">
        <w:trPr>
          <w:cantSplit/>
        </w:trPr>
        <w:tc>
          <w:tcPr>
            <w:tcW w:w="993" w:type="dxa"/>
            <w:shd w:val="clear" w:color="auto" w:fill="D9D9D9" w:themeFill="background1" w:themeFillShade="D9"/>
            <w:vAlign w:val="center"/>
          </w:tcPr>
          <w:p w14:paraId="4F7B3EBD" w14:textId="77777777" w:rsidR="00FB1ED9" w:rsidRDefault="00C54B8B" w:rsidP="00FB1ED9">
            <w:pPr>
              <w:jc w:val="center"/>
              <w:rPr>
                <w:b/>
                <w:sz w:val="24"/>
                <w:szCs w:val="24"/>
              </w:rPr>
            </w:pPr>
            <w:r>
              <w:rPr>
                <w:b/>
                <w:sz w:val="24"/>
                <w:szCs w:val="24"/>
              </w:rPr>
              <w:t>8.0</w:t>
            </w:r>
          </w:p>
        </w:tc>
        <w:tc>
          <w:tcPr>
            <w:tcW w:w="3118" w:type="dxa"/>
            <w:gridSpan w:val="2"/>
            <w:shd w:val="clear" w:color="auto" w:fill="D9D9D9" w:themeFill="background1" w:themeFillShade="D9"/>
            <w:vAlign w:val="center"/>
          </w:tcPr>
          <w:p w14:paraId="4622A576" w14:textId="2FCA3626" w:rsidR="00FB1ED9" w:rsidRPr="008325F5" w:rsidRDefault="00594D56" w:rsidP="008325F5">
            <w:pPr>
              <w:tabs>
                <w:tab w:val="left" w:pos="709"/>
              </w:tabs>
              <w:spacing w:after="240"/>
              <w:rPr>
                <w:rFonts w:ascii="Calibri" w:hAnsi="Calibri" w:cs="Arial"/>
                <w:b/>
                <w:bCs/>
                <w:sz w:val="24"/>
                <w:szCs w:val="24"/>
                <w:lang w:eastAsia="en-GB"/>
              </w:rPr>
            </w:pPr>
            <w:r w:rsidRPr="00594D56">
              <w:rPr>
                <w:rFonts w:ascii="Calibri" w:hAnsi="Calibri" w:cs="Arial"/>
                <w:b/>
                <w:bCs/>
                <w:sz w:val="24"/>
                <w:szCs w:val="24"/>
                <w:lang w:eastAsia="en-GB"/>
              </w:rPr>
              <w:t xml:space="preserve">Electoral Commission General Update </w:t>
            </w:r>
          </w:p>
        </w:tc>
        <w:tc>
          <w:tcPr>
            <w:tcW w:w="9356" w:type="dxa"/>
          </w:tcPr>
          <w:p w14:paraId="6488FEF6" w14:textId="77777777" w:rsidR="00042FB6" w:rsidRDefault="00CA5A14" w:rsidP="00042FB6">
            <w:pPr>
              <w:tabs>
                <w:tab w:val="left" w:pos="709"/>
              </w:tabs>
              <w:spacing w:after="240"/>
              <w:rPr>
                <w:rFonts w:ascii="Calibri" w:hAnsi="Calibri" w:cs="Arial"/>
                <w:iCs/>
                <w:sz w:val="24"/>
                <w:szCs w:val="24"/>
                <w:lang w:eastAsia="en-GB"/>
              </w:rPr>
            </w:pPr>
            <w:r>
              <w:rPr>
                <w:rFonts w:ascii="Calibri" w:hAnsi="Calibri" w:cs="Arial"/>
                <w:iCs/>
                <w:sz w:val="24"/>
                <w:szCs w:val="24"/>
                <w:lang w:eastAsia="en-GB"/>
              </w:rPr>
              <w:t xml:space="preserve">Guidance is nearly complete.  Changes are being highlighted to ROs teams as they are finalised.  </w:t>
            </w:r>
          </w:p>
          <w:p w14:paraId="791768AD" w14:textId="77777777" w:rsidR="00CA5A14" w:rsidRDefault="00CA5A14" w:rsidP="00042FB6">
            <w:pPr>
              <w:tabs>
                <w:tab w:val="left" w:pos="709"/>
              </w:tabs>
              <w:spacing w:after="240"/>
              <w:rPr>
                <w:rFonts w:ascii="Calibri" w:hAnsi="Calibri" w:cs="Arial"/>
                <w:iCs/>
                <w:sz w:val="24"/>
                <w:szCs w:val="24"/>
                <w:lang w:eastAsia="en-GB"/>
              </w:rPr>
            </w:pPr>
            <w:r>
              <w:rPr>
                <w:rFonts w:ascii="Calibri" w:hAnsi="Calibri" w:cs="Arial"/>
                <w:iCs/>
                <w:sz w:val="24"/>
                <w:szCs w:val="24"/>
                <w:lang w:eastAsia="en-GB"/>
              </w:rPr>
              <w:t>Meetings are scheduled with ROs and EROs with respect to performance standards.</w:t>
            </w:r>
          </w:p>
          <w:p w14:paraId="7E68B34F" w14:textId="77777777" w:rsidR="00CA5A14" w:rsidRDefault="00CA5A14" w:rsidP="00042FB6">
            <w:pPr>
              <w:tabs>
                <w:tab w:val="left" w:pos="709"/>
              </w:tabs>
              <w:spacing w:after="240"/>
              <w:rPr>
                <w:rFonts w:ascii="Calibri" w:hAnsi="Calibri" w:cs="Arial"/>
                <w:iCs/>
                <w:sz w:val="24"/>
                <w:szCs w:val="24"/>
                <w:lang w:eastAsia="en-GB"/>
              </w:rPr>
            </w:pPr>
            <w:r>
              <w:rPr>
                <w:rFonts w:ascii="Calibri" w:hAnsi="Calibri" w:cs="Arial"/>
                <w:iCs/>
                <w:sz w:val="24"/>
                <w:szCs w:val="24"/>
                <w:lang w:eastAsia="en-GB"/>
              </w:rPr>
              <w:t>EC are attending as observers at by-elections.</w:t>
            </w:r>
          </w:p>
          <w:p w14:paraId="5BC132AE" w14:textId="77777777" w:rsidR="00CA5A14" w:rsidRDefault="00CA5A14" w:rsidP="00042FB6">
            <w:pPr>
              <w:tabs>
                <w:tab w:val="left" w:pos="709"/>
              </w:tabs>
              <w:spacing w:after="240"/>
              <w:rPr>
                <w:rFonts w:ascii="Calibri" w:hAnsi="Calibri" w:cs="Arial"/>
                <w:iCs/>
                <w:sz w:val="24"/>
                <w:szCs w:val="24"/>
                <w:lang w:eastAsia="en-GB"/>
              </w:rPr>
            </w:pPr>
            <w:r>
              <w:rPr>
                <w:rFonts w:ascii="Calibri" w:hAnsi="Calibri" w:cs="Arial"/>
                <w:iCs/>
                <w:sz w:val="24"/>
                <w:szCs w:val="24"/>
                <w:lang w:eastAsia="en-GB"/>
              </w:rPr>
              <w:t xml:space="preserve">Early engagement with Candidates and Agents is being encouraged given the range of changes for this event.  </w:t>
            </w:r>
          </w:p>
          <w:p w14:paraId="11F59953" w14:textId="60FCBA0B" w:rsidR="00CA5A14" w:rsidRDefault="00CA5A14" w:rsidP="00042FB6">
            <w:pPr>
              <w:tabs>
                <w:tab w:val="left" w:pos="709"/>
              </w:tabs>
              <w:spacing w:after="240"/>
              <w:rPr>
                <w:rFonts w:ascii="Calibri" w:hAnsi="Calibri" w:cs="Arial"/>
                <w:iCs/>
                <w:sz w:val="24"/>
                <w:szCs w:val="24"/>
                <w:lang w:eastAsia="en-GB"/>
              </w:rPr>
            </w:pPr>
            <w:r>
              <w:rPr>
                <w:rFonts w:ascii="Calibri" w:hAnsi="Calibri" w:cs="Arial"/>
                <w:iCs/>
                <w:sz w:val="24"/>
                <w:szCs w:val="24"/>
                <w:lang w:eastAsia="en-GB"/>
              </w:rPr>
              <w:t xml:space="preserve">With respect to public awareness several initiatives noted including, </w:t>
            </w:r>
            <w:r w:rsidR="0002117C">
              <w:rPr>
                <w:rFonts w:ascii="Calibri" w:hAnsi="Calibri" w:cs="Arial"/>
                <w:iCs/>
                <w:sz w:val="24"/>
                <w:szCs w:val="24"/>
                <w:lang w:eastAsia="en-GB"/>
              </w:rPr>
              <w:t>Welcome to your vote week, support for refugees and an accessible / simple English version of material.</w:t>
            </w:r>
          </w:p>
          <w:p w14:paraId="189DA9D2" w14:textId="77777777" w:rsidR="0002117C" w:rsidRDefault="0002117C" w:rsidP="00042FB6">
            <w:pPr>
              <w:tabs>
                <w:tab w:val="left" w:pos="709"/>
              </w:tabs>
              <w:spacing w:after="240"/>
              <w:rPr>
                <w:rFonts w:ascii="Calibri" w:hAnsi="Calibri" w:cs="Arial"/>
                <w:iCs/>
                <w:sz w:val="24"/>
                <w:szCs w:val="24"/>
                <w:lang w:eastAsia="en-GB"/>
              </w:rPr>
            </w:pPr>
            <w:r>
              <w:rPr>
                <w:rFonts w:ascii="Calibri" w:hAnsi="Calibri" w:cs="Arial"/>
                <w:iCs/>
                <w:sz w:val="24"/>
                <w:szCs w:val="24"/>
                <w:lang w:eastAsia="en-GB"/>
              </w:rPr>
              <w:t xml:space="preserve">AON noted that there were a range of new parties and new descriptions.  </w:t>
            </w:r>
            <w:r w:rsidRPr="0002117C">
              <w:rPr>
                <w:rFonts w:ascii="Calibri" w:hAnsi="Calibri" w:cs="Arial"/>
                <w:b/>
                <w:bCs/>
                <w:iCs/>
                <w:sz w:val="24"/>
                <w:szCs w:val="24"/>
                <w:lang w:eastAsia="en-GB"/>
              </w:rPr>
              <w:t>ACTION</w:t>
            </w:r>
            <w:r>
              <w:rPr>
                <w:rFonts w:ascii="Calibri" w:hAnsi="Calibri" w:cs="Arial"/>
                <w:iCs/>
                <w:sz w:val="24"/>
                <w:szCs w:val="24"/>
                <w:lang w:eastAsia="en-GB"/>
              </w:rPr>
              <w:t xml:space="preserve"> CH to communicate to ROs ensuring that most up to date registration details are used at nomination.</w:t>
            </w:r>
          </w:p>
          <w:p w14:paraId="3E7F3A66" w14:textId="5F5C3B62" w:rsidR="0002117C" w:rsidRPr="000C5CE2" w:rsidRDefault="0002117C" w:rsidP="00042FB6">
            <w:pPr>
              <w:tabs>
                <w:tab w:val="left" w:pos="709"/>
              </w:tabs>
              <w:spacing w:after="240"/>
              <w:rPr>
                <w:rFonts w:ascii="Calibri" w:hAnsi="Calibri" w:cs="Arial"/>
                <w:iCs/>
                <w:sz w:val="24"/>
                <w:szCs w:val="24"/>
                <w:lang w:eastAsia="en-GB"/>
              </w:rPr>
            </w:pPr>
            <w:r>
              <w:rPr>
                <w:rFonts w:ascii="Calibri" w:hAnsi="Calibri" w:cs="Arial"/>
                <w:iCs/>
                <w:sz w:val="24"/>
                <w:szCs w:val="24"/>
                <w:lang w:eastAsia="en-GB"/>
              </w:rPr>
              <w:t>Voter attitude survey to be repeated.</w:t>
            </w:r>
          </w:p>
        </w:tc>
        <w:tc>
          <w:tcPr>
            <w:tcW w:w="1134" w:type="dxa"/>
          </w:tcPr>
          <w:p w14:paraId="10E5FEBD" w14:textId="77777777" w:rsidR="00D771B2" w:rsidRDefault="00D771B2" w:rsidP="00FB1ED9">
            <w:pPr>
              <w:jc w:val="center"/>
              <w:rPr>
                <w:b/>
                <w:sz w:val="24"/>
                <w:szCs w:val="24"/>
              </w:rPr>
            </w:pPr>
          </w:p>
          <w:p w14:paraId="244ADD21" w14:textId="77777777" w:rsidR="004A16B7" w:rsidRDefault="004A16B7" w:rsidP="00FB1ED9">
            <w:pPr>
              <w:jc w:val="center"/>
              <w:rPr>
                <w:b/>
                <w:sz w:val="24"/>
                <w:szCs w:val="24"/>
              </w:rPr>
            </w:pPr>
          </w:p>
          <w:p w14:paraId="37C20836" w14:textId="77777777" w:rsidR="004A16B7" w:rsidRDefault="004A16B7" w:rsidP="00FB1ED9">
            <w:pPr>
              <w:jc w:val="center"/>
              <w:rPr>
                <w:b/>
                <w:sz w:val="24"/>
                <w:szCs w:val="24"/>
              </w:rPr>
            </w:pPr>
          </w:p>
          <w:p w14:paraId="0B9AFC5F" w14:textId="77777777" w:rsidR="004A16B7" w:rsidRDefault="004A16B7" w:rsidP="00FB1ED9">
            <w:pPr>
              <w:jc w:val="center"/>
              <w:rPr>
                <w:b/>
                <w:sz w:val="24"/>
                <w:szCs w:val="24"/>
              </w:rPr>
            </w:pPr>
          </w:p>
          <w:p w14:paraId="7FE0EE33" w14:textId="77777777" w:rsidR="004A16B7" w:rsidRDefault="004A16B7" w:rsidP="00FB1ED9">
            <w:pPr>
              <w:jc w:val="center"/>
              <w:rPr>
                <w:b/>
                <w:sz w:val="24"/>
                <w:szCs w:val="24"/>
              </w:rPr>
            </w:pPr>
          </w:p>
          <w:p w14:paraId="0B4B89F1" w14:textId="77777777" w:rsidR="004A16B7" w:rsidRDefault="004A16B7" w:rsidP="00FB1ED9">
            <w:pPr>
              <w:jc w:val="center"/>
              <w:rPr>
                <w:b/>
                <w:sz w:val="24"/>
                <w:szCs w:val="24"/>
              </w:rPr>
            </w:pPr>
          </w:p>
          <w:p w14:paraId="167C829C" w14:textId="77777777" w:rsidR="004A16B7" w:rsidRDefault="004A16B7" w:rsidP="00FB1ED9">
            <w:pPr>
              <w:jc w:val="center"/>
              <w:rPr>
                <w:b/>
                <w:sz w:val="24"/>
                <w:szCs w:val="24"/>
              </w:rPr>
            </w:pPr>
          </w:p>
          <w:p w14:paraId="6803A9E2" w14:textId="77777777" w:rsidR="004A16B7" w:rsidRDefault="004A16B7" w:rsidP="00FB1ED9">
            <w:pPr>
              <w:jc w:val="center"/>
              <w:rPr>
                <w:b/>
                <w:sz w:val="24"/>
                <w:szCs w:val="24"/>
              </w:rPr>
            </w:pPr>
          </w:p>
          <w:p w14:paraId="6298BCF5" w14:textId="77777777" w:rsidR="004A16B7" w:rsidRDefault="004A16B7" w:rsidP="00FB1ED9">
            <w:pPr>
              <w:jc w:val="center"/>
              <w:rPr>
                <w:b/>
                <w:sz w:val="24"/>
                <w:szCs w:val="24"/>
              </w:rPr>
            </w:pPr>
          </w:p>
          <w:p w14:paraId="4D2B63C1" w14:textId="77777777" w:rsidR="004A16B7" w:rsidRDefault="004A16B7" w:rsidP="00FB1ED9">
            <w:pPr>
              <w:jc w:val="center"/>
              <w:rPr>
                <w:b/>
                <w:sz w:val="24"/>
                <w:szCs w:val="24"/>
              </w:rPr>
            </w:pPr>
          </w:p>
          <w:p w14:paraId="29A3E43A" w14:textId="77777777" w:rsidR="004A16B7" w:rsidRDefault="004A16B7" w:rsidP="00FB1ED9">
            <w:pPr>
              <w:jc w:val="center"/>
              <w:rPr>
                <w:b/>
                <w:sz w:val="24"/>
                <w:szCs w:val="24"/>
              </w:rPr>
            </w:pPr>
          </w:p>
          <w:p w14:paraId="6F41FC2E" w14:textId="77777777" w:rsidR="004A16B7" w:rsidRDefault="004A16B7" w:rsidP="00FB1ED9">
            <w:pPr>
              <w:jc w:val="center"/>
              <w:rPr>
                <w:b/>
                <w:sz w:val="24"/>
                <w:szCs w:val="24"/>
              </w:rPr>
            </w:pPr>
          </w:p>
          <w:p w14:paraId="781475AB" w14:textId="77777777" w:rsidR="004A16B7" w:rsidRDefault="004A16B7" w:rsidP="00FB1ED9">
            <w:pPr>
              <w:jc w:val="center"/>
              <w:rPr>
                <w:b/>
                <w:sz w:val="24"/>
                <w:szCs w:val="24"/>
              </w:rPr>
            </w:pPr>
          </w:p>
          <w:p w14:paraId="640FBBC8" w14:textId="62521350" w:rsidR="004A16B7" w:rsidRPr="007C71E0" w:rsidRDefault="004A16B7" w:rsidP="00FB1ED9">
            <w:pPr>
              <w:jc w:val="center"/>
              <w:rPr>
                <w:b/>
                <w:sz w:val="24"/>
                <w:szCs w:val="24"/>
              </w:rPr>
            </w:pPr>
            <w:r>
              <w:rPr>
                <w:b/>
                <w:sz w:val="24"/>
                <w:szCs w:val="24"/>
              </w:rPr>
              <w:t>CH</w:t>
            </w:r>
          </w:p>
        </w:tc>
      </w:tr>
      <w:tr w:rsidR="00FB1ED9" w:rsidRPr="007C71E0" w14:paraId="7A8B5403" w14:textId="77777777" w:rsidTr="00776490">
        <w:trPr>
          <w:cantSplit/>
        </w:trPr>
        <w:tc>
          <w:tcPr>
            <w:tcW w:w="993" w:type="dxa"/>
            <w:shd w:val="clear" w:color="auto" w:fill="D9D9D9" w:themeFill="background1" w:themeFillShade="D9"/>
            <w:vAlign w:val="center"/>
          </w:tcPr>
          <w:p w14:paraId="0B36C94A" w14:textId="77777777" w:rsidR="00FB1ED9" w:rsidRDefault="003D4331" w:rsidP="003D4331">
            <w:pPr>
              <w:jc w:val="center"/>
              <w:rPr>
                <w:b/>
                <w:sz w:val="24"/>
                <w:szCs w:val="24"/>
              </w:rPr>
            </w:pPr>
            <w:r>
              <w:rPr>
                <w:b/>
                <w:sz w:val="24"/>
                <w:szCs w:val="24"/>
              </w:rPr>
              <w:lastRenderedPageBreak/>
              <w:t>9.0</w:t>
            </w:r>
            <w:r w:rsidR="00FB1ED9">
              <w:rPr>
                <w:b/>
                <w:sz w:val="24"/>
                <w:szCs w:val="24"/>
              </w:rPr>
              <w:t xml:space="preserve"> </w:t>
            </w:r>
          </w:p>
        </w:tc>
        <w:tc>
          <w:tcPr>
            <w:tcW w:w="3118" w:type="dxa"/>
            <w:gridSpan w:val="2"/>
            <w:shd w:val="clear" w:color="auto" w:fill="D9D9D9" w:themeFill="background1" w:themeFillShade="D9"/>
            <w:vAlign w:val="center"/>
          </w:tcPr>
          <w:p w14:paraId="4FD4D61A" w14:textId="3BDB4AF6" w:rsidR="00FB1ED9" w:rsidRPr="000452C7" w:rsidRDefault="008579EE" w:rsidP="00FB1ED9">
            <w:pPr>
              <w:tabs>
                <w:tab w:val="left" w:pos="709"/>
              </w:tabs>
              <w:spacing w:after="240"/>
              <w:rPr>
                <w:b/>
                <w:sz w:val="24"/>
                <w:szCs w:val="24"/>
              </w:rPr>
            </w:pPr>
            <w:bookmarkStart w:id="2" w:name="_Hlk524692620"/>
            <w:r w:rsidRPr="008579EE">
              <w:rPr>
                <w:rFonts w:ascii="Calibri" w:hAnsi="Calibri" w:cs="Arial"/>
                <w:b/>
                <w:bCs/>
                <w:sz w:val="24"/>
                <w:szCs w:val="24"/>
                <w:lang w:eastAsia="en-GB"/>
              </w:rPr>
              <w:t>Electoral Registration Update from the Electoral Registration Committee of the SAA</w:t>
            </w:r>
            <w:bookmarkEnd w:id="2"/>
          </w:p>
        </w:tc>
        <w:tc>
          <w:tcPr>
            <w:tcW w:w="9356" w:type="dxa"/>
          </w:tcPr>
          <w:p w14:paraId="32CD2A32" w14:textId="77777777" w:rsidR="003B18E1" w:rsidRDefault="00042FB6" w:rsidP="000C5CE2">
            <w:pPr>
              <w:tabs>
                <w:tab w:val="left" w:pos="709"/>
              </w:tabs>
              <w:spacing w:after="240"/>
              <w:rPr>
                <w:rFonts w:ascii="Calibri" w:hAnsi="Calibri" w:cs="Arial"/>
                <w:iCs/>
                <w:sz w:val="24"/>
                <w:szCs w:val="24"/>
                <w:lang w:eastAsia="en-GB"/>
              </w:rPr>
            </w:pPr>
            <w:r>
              <w:rPr>
                <w:rFonts w:ascii="Calibri" w:hAnsi="Calibri" w:cs="Arial"/>
                <w:iCs/>
                <w:sz w:val="24"/>
                <w:szCs w:val="24"/>
                <w:lang w:eastAsia="en-GB"/>
              </w:rPr>
              <w:t>Key issues covered above.</w:t>
            </w:r>
          </w:p>
          <w:p w14:paraId="67678244" w14:textId="5FC6FDD2" w:rsidR="00042FB6" w:rsidRPr="000C5CE2" w:rsidRDefault="00042FB6" w:rsidP="000C5CE2">
            <w:pPr>
              <w:tabs>
                <w:tab w:val="left" w:pos="709"/>
              </w:tabs>
              <w:spacing w:after="240"/>
              <w:rPr>
                <w:rFonts w:ascii="Calibri" w:hAnsi="Calibri" w:cs="Arial"/>
                <w:iCs/>
                <w:sz w:val="24"/>
                <w:szCs w:val="24"/>
                <w:lang w:eastAsia="en-GB"/>
              </w:rPr>
            </w:pPr>
          </w:p>
        </w:tc>
        <w:tc>
          <w:tcPr>
            <w:tcW w:w="1134" w:type="dxa"/>
          </w:tcPr>
          <w:p w14:paraId="08FD5AA6" w14:textId="77777777" w:rsidR="00FB1ED9" w:rsidRPr="007C71E0" w:rsidRDefault="00FB1ED9" w:rsidP="00FB1ED9">
            <w:pPr>
              <w:jc w:val="center"/>
              <w:rPr>
                <w:b/>
                <w:sz w:val="24"/>
                <w:szCs w:val="24"/>
              </w:rPr>
            </w:pPr>
          </w:p>
        </w:tc>
      </w:tr>
      <w:tr w:rsidR="00FB1ED9" w:rsidRPr="007C71E0" w14:paraId="09601763" w14:textId="77777777" w:rsidTr="00776490">
        <w:trPr>
          <w:cantSplit/>
        </w:trPr>
        <w:tc>
          <w:tcPr>
            <w:tcW w:w="993" w:type="dxa"/>
            <w:shd w:val="clear" w:color="auto" w:fill="D9D9D9" w:themeFill="background1" w:themeFillShade="D9"/>
            <w:vAlign w:val="center"/>
          </w:tcPr>
          <w:p w14:paraId="4E2302C1" w14:textId="77777777" w:rsidR="00FB1ED9" w:rsidRDefault="00FB1ED9" w:rsidP="00FB1ED9">
            <w:pPr>
              <w:jc w:val="center"/>
              <w:rPr>
                <w:b/>
                <w:sz w:val="24"/>
                <w:szCs w:val="24"/>
              </w:rPr>
            </w:pPr>
            <w:r>
              <w:rPr>
                <w:b/>
                <w:sz w:val="24"/>
                <w:szCs w:val="24"/>
              </w:rPr>
              <w:t>1</w:t>
            </w:r>
            <w:r w:rsidR="003D4331">
              <w:rPr>
                <w:b/>
                <w:sz w:val="24"/>
                <w:szCs w:val="24"/>
              </w:rPr>
              <w:t>0</w:t>
            </w:r>
            <w:r>
              <w:rPr>
                <w:b/>
                <w:sz w:val="24"/>
                <w:szCs w:val="24"/>
              </w:rPr>
              <w:t>.0</w:t>
            </w:r>
          </w:p>
        </w:tc>
        <w:tc>
          <w:tcPr>
            <w:tcW w:w="3118" w:type="dxa"/>
            <w:gridSpan w:val="2"/>
            <w:shd w:val="clear" w:color="auto" w:fill="D9D9D9" w:themeFill="background1" w:themeFillShade="D9"/>
            <w:vAlign w:val="center"/>
          </w:tcPr>
          <w:p w14:paraId="302D9622" w14:textId="438FF144" w:rsidR="00FB1ED9" w:rsidRPr="00C45FBD" w:rsidRDefault="001635B3" w:rsidP="00FB1ED9">
            <w:pPr>
              <w:tabs>
                <w:tab w:val="left" w:pos="709"/>
              </w:tabs>
              <w:spacing w:after="240"/>
              <w:rPr>
                <w:b/>
                <w:sz w:val="24"/>
                <w:szCs w:val="24"/>
              </w:rPr>
            </w:pPr>
            <w:r w:rsidRPr="001635B3">
              <w:rPr>
                <w:b/>
                <w:sz w:val="24"/>
                <w:szCs w:val="24"/>
              </w:rPr>
              <w:t>Local Government Boundary Commission for Scotland update</w:t>
            </w:r>
          </w:p>
        </w:tc>
        <w:tc>
          <w:tcPr>
            <w:tcW w:w="9356" w:type="dxa"/>
          </w:tcPr>
          <w:p w14:paraId="4F2252DA" w14:textId="77777777" w:rsidR="008C0798" w:rsidRDefault="00042FB6" w:rsidP="000C5CE2">
            <w:pPr>
              <w:tabs>
                <w:tab w:val="left" w:pos="709"/>
              </w:tabs>
              <w:spacing w:after="240"/>
              <w:rPr>
                <w:rFonts w:ascii="Calibri" w:hAnsi="Calibri" w:cs="Arial"/>
                <w:iCs/>
                <w:sz w:val="24"/>
                <w:szCs w:val="24"/>
                <w:lang w:eastAsia="en-GB"/>
              </w:rPr>
            </w:pPr>
            <w:r>
              <w:rPr>
                <w:rFonts w:ascii="Calibri" w:hAnsi="Calibri" w:cs="Arial"/>
                <w:iCs/>
                <w:sz w:val="24"/>
                <w:szCs w:val="24"/>
                <w:lang w:eastAsia="en-GB"/>
              </w:rPr>
              <w:t>Written report circulated</w:t>
            </w:r>
          </w:p>
          <w:p w14:paraId="5FE55F08" w14:textId="70043B46" w:rsidR="00042FB6" w:rsidRPr="000C5CE2" w:rsidRDefault="00042FB6" w:rsidP="00BD2C13">
            <w:pPr>
              <w:tabs>
                <w:tab w:val="left" w:pos="709"/>
              </w:tabs>
              <w:spacing w:after="240"/>
              <w:rPr>
                <w:rFonts w:ascii="Calibri" w:hAnsi="Calibri" w:cs="Arial"/>
                <w:iCs/>
                <w:sz w:val="24"/>
                <w:szCs w:val="24"/>
                <w:lang w:eastAsia="en-GB"/>
              </w:rPr>
            </w:pPr>
          </w:p>
        </w:tc>
        <w:tc>
          <w:tcPr>
            <w:tcW w:w="1134" w:type="dxa"/>
          </w:tcPr>
          <w:p w14:paraId="7D7B9716" w14:textId="77777777" w:rsidR="00FB1ED9" w:rsidRPr="007C71E0" w:rsidRDefault="00FB1ED9" w:rsidP="00FB1ED9">
            <w:pPr>
              <w:jc w:val="center"/>
              <w:rPr>
                <w:b/>
                <w:sz w:val="24"/>
                <w:szCs w:val="24"/>
              </w:rPr>
            </w:pPr>
          </w:p>
        </w:tc>
      </w:tr>
      <w:tr w:rsidR="000452C7" w:rsidRPr="007C71E0" w14:paraId="51DBD109" w14:textId="77777777" w:rsidTr="00776490">
        <w:trPr>
          <w:cantSplit/>
        </w:trPr>
        <w:tc>
          <w:tcPr>
            <w:tcW w:w="993" w:type="dxa"/>
            <w:shd w:val="clear" w:color="auto" w:fill="D9D9D9" w:themeFill="background1" w:themeFillShade="D9"/>
            <w:vAlign w:val="center"/>
          </w:tcPr>
          <w:p w14:paraId="466DF620" w14:textId="77777777" w:rsidR="000452C7" w:rsidRDefault="000452C7" w:rsidP="00FB1ED9">
            <w:pPr>
              <w:jc w:val="center"/>
              <w:rPr>
                <w:b/>
                <w:sz w:val="24"/>
                <w:szCs w:val="24"/>
              </w:rPr>
            </w:pPr>
            <w:r>
              <w:rPr>
                <w:b/>
                <w:sz w:val="24"/>
                <w:szCs w:val="24"/>
              </w:rPr>
              <w:t>11.0</w:t>
            </w:r>
          </w:p>
        </w:tc>
        <w:tc>
          <w:tcPr>
            <w:tcW w:w="3118" w:type="dxa"/>
            <w:gridSpan w:val="2"/>
            <w:shd w:val="clear" w:color="auto" w:fill="D9D9D9" w:themeFill="background1" w:themeFillShade="D9"/>
            <w:vAlign w:val="center"/>
          </w:tcPr>
          <w:p w14:paraId="0387F635" w14:textId="6079DBA6" w:rsidR="000452C7" w:rsidRPr="00C45FBD" w:rsidRDefault="000452C7" w:rsidP="00FB1ED9">
            <w:pPr>
              <w:tabs>
                <w:tab w:val="left" w:pos="709"/>
              </w:tabs>
              <w:spacing w:after="240"/>
              <w:rPr>
                <w:b/>
                <w:sz w:val="24"/>
                <w:szCs w:val="24"/>
              </w:rPr>
            </w:pPr>
            <w:r w:rsidRPr="000452C7">
              <w:rPr>
                <w:b/>
                <w:sz w:val="24"/>
                <w:szCs w:val="24"/>
              </w:rPr>
              <w:t>Regional Returning Officers’ Group / ECAB and associated meetings</w:t>
            </w:r>
            <w:r w:rsidR="00BD2C13">
              <w:rPr>
                <w:b/>
                <w:sz w:val="24"/>
                <w:szCs w:val="24"/>
              </w:rPr>
              <w:t xml:space="preserve"> / SPPP</w:t>
            </w:r>
          </w:p>
        </w:tc>
        <w:tc>
          <w:tcPr>
            <w:tcW w:w="9356" w:type="dxa"/>
          </w:tcPr>
          <w:p w14:paraId="0E4AADB6" w14:textId="77777777" w:rsidR="000452C7" w:rsidRDefault="0002117C" w:rsidP="000C5CE2">
            <w:pPr>
              <w:tabs>
                <w:tab w:val="left" w:pos="709"/>
              </w:tabs>
              <w:spacing w:after="240"/>
              <w:rPr>
                <w:rFonts w:ascii="Calibri" w:hAnsi="Calibri" w:cs="Arial"/>
                <w:iCs/>
                <w:sz w:val="24"/>
                <w:szCs w:val="24"/>
                <w:lang w:eastAsia="en-GB"/>
              </w:rPr>
            </w:pPr>
            <w:r>
              <w:rPr>
                <w:rFonts w:ascii="Calibri" w:hAnsi="Calibri" w:cs="Arial"/>
                <w:iCs/>
                <w:sz w:val="24"/>
                <w:szCs w:val="24"/>
                <w:lang w:eastAsia="en-GB"/>
              </w:rPr>
              <w:t>ECAB discussions focussing on issues around England and Wales but many of the same challenges.  Scotland’s experience of by-elections very helpful and lessons circulated to colleagues across GB.</w:t>
            </w:r>
          </w:p>
          <w:p w14:paraId="11FCF4CC" w14:textId="1B0E00F0" w:rsidR="0002117C" w:rsidRPr="000C5CE2" w:rsidRDefault="0002117C" w:rsidP="000C5CE2">
            <w:pPr>
              <w:tabs>
                <w:tab w:val="left" w:pos="709"/>
              </w:tabs>
              <w:spacing w:after="240"/>
              <w:rPr>
                <w:rFonts w:ascii="Calibri" w:hAnsi="Calibri" w:cs="Arial"/>
                <w:iCs/>
                <w:sz w:val="24"/>
                <w:szCs w:val="24"/>
                <w:lang w:eastAsia="en-GB"/>
              </w:rPr>
            </w:pPr>
            <w:r>
              <w:rPr>
                <w:rFonts w:ascii="Calibri" w:hAnsi="Calibri" w:cs="Arial"/>
                <w:iCs/>
                <w:sz w:val="24"/>
                <w:szCs w:val="24"/>
                <w:lang w:eastAsia="en-GB"/>
              </w:rPr>
              <w:t xml:space="preserve">SPPP to be held 4 March  </w:t>
            </w:r>
          </w:p>
        </w:tc>
        <w:tc>
          <w:tcPr>
            <w:tcW w:w="1134" w:type="dxa"/>
          </w:tcPr>
          <w:p w14:paraId="3047E9A9" w14:textId="77777777" w:rsidR="000452C7" w:rsidRPr="007C71E0" w:rsidRDefault="000452C7" w:rsidP="00FB1ED9">
            <w:pPr>
              <w:jc w:val="center"/>
              <w:rPr>
                <w:b/>
                <w:sz w:val="24"/>
                <w:szCs w:val="24"/>
              </w:rPr>
            </w:pPr>
          </w:p>
        </w:tc>
      </w:tr>
      <w:tr w:rsidR="000452C7" w:rsidRPr="007C71E0" w14:paraId="1CEBE1F1" w14:textId="77777777" w:rsidTr="00776490">
        <w:trPr>
          <w:cantSplit/>
        </w:trPr>
        <w:tc>
          <w:tcPr>
            <w:tcW w:w="993" w:type="dxa"/>
            <w:shd w:val="clear" w:color="auto" w:fill="D9D9D9" w:themeFill="background1" w:themeFillShade="D9"/>
            <w:vAlign w:val="center"/>
          </w:tcPr>
          <w:p w14:paraId="78EF1B89" w14:textId="77777777" w:rsidR="000452C7" w:rsidRDefault="000452C7" w:rsidP="00FB1ED9">
            <w:pPr>
              <w:jc w:val="center"/>
              <w:rPr>
                <w:b/>
                <w:sz w:val="24"/>
                <w:szCs w:val="24"/>
              </w:rPr>
            </w:pPr>
            <w:r>
              <w:rPr>
                <w:b/>
                <w:sz w:val="24"/>
                <w:szCs w:val="24"/>
              </w:rPr>
              <w:t>12.0</w:t>
            </w:r>
          </w:p>
        </w:tc>
        <w:tc>
          <w:tcPr>
            <w:tcW w:w="3118" w:type="dxa"/>
            <w:gridSpan w:val="2"/>
            <w:shd w:val="clear" w:color="auto" w:fill="D9D9D9" w:themeFill="background1" w:themeFillShade="D9"/>
            <w:vAlign w:val="center"/>
          </w:tcPr>
          <w:p w14:paraId="08004BBD" w14:textId="77777777" w:rsidR="000452C7" w:rsidRPr="00C45FBD" w:rsidRDefault="000452C7" w:rsidP="00FB1ED9">
            <w:pPr>
              <w:tabs>
                <w:tab w:val="left" w:pos="709"/>
              </w:tabs>
              <w:spacing w:after="240"/>
              <w:rPr>
                <w:b/>
                <w:sz w:val="24"/>
                <w:szCs w:val="24"/>
              </w:rPr>
            </w:pPr>
            <w:r>
              <w:rPr>
                <w:b/>
                <w:sz w:val="24"/>
                <w:szCs w:val="24"/>
              </w:rPr>
              <w:t>AEA Branch Update</w:t>
            </w:r>
          </w:p>
        </w:tc>
        <w:tc>
          <w:tcPr>
            <w:tcW w:w="9356" w:type="dxa"/>
          </w:tcPr>
          <w:p w14:paraId="0E66339B" w14:textId="2126A1D2" w:rsidR="000452C7" w:rsidRPr="000C5CE2" w:rsidRDefault="00E80E2D" w:rsidP="000C5CE2">
            <w:pPr>
              <w:tabs>
                <w:tab w:val="left" w:pos="709"/>
              </w:tabs>
              <w:spacing w:after="240"/>
              <w:rPr>
                <w:rFonts w:ascii="Calibri" w:hAnsi="Calibri" w:cs="Arial"/>
                <w:iCs/>
                <w:sz w:val="24"/>
                <w:szCs w:val="24"/>
                <w:lang w:eastAsia="en-GB"/>
              </w:rPr>
            </w:pPr>
            <w:r>
              <w:rPr>
                <w:rFonts w:ascii="Calibri" w:hAnsi="Calibri" w:cs="Arial"/>
                <w:iCs/>
                <w:sz w:val="24"/>
                <w:szCs w:val="24"/>
                <w:lang w:eastAsia="en-GB"/>
              </w:rPr>
              <w:t>No update provided.  All issues dealt with elsewhere in the meeting.</w:t>
            </w:r>
          </w:p>
        </w:tc>
        <w:tc>
          <w:tcPr>
            <w:tcW w:w="1134" w:type="dxa"/>
          </w:tcPr>
          <w:p w14:paraId="01D67FA7" w14:textId="77777777" w:rsidR="000452C7" w:rsidRPr="007C71E0" w:rsidRDefault="000452C7" w:rsidP="00FB1ED9">
            <w:pPr>
              <w:jc w:val="center"/>
              <w:rPr>
                <w:b/>
                <w:sz w:val="24"/>
                <w:szCs w:val="24"/>
              </w:rPr>
            </w:pPr>
          </w:p>
        </w:tc>
      </w:tr>
      <w:tr w:rsidR="000452C7" w:rsidRPr="007C71E0" w14:paraId="7B73AB50" w14:textId="77777777" w:rsidTr="00776490">
        <w:trPr>
          <w:cantSplit/>
        </w:trPr>
        <w:tc>
          <w:tcPr>
            <w:tcW w:w="993" w:type="dxa"/>
            <w:shd w:val="clear" w:color="auto" w:fill="D9D9D9" w:themeFill="background1" w:themeFillShade="D9"/>
            <w:vAlign w:val="center"/>
          </w:tcPr>
          <w:p w14:paraId="20479DD7" w14:textId="77777777" w:rsidR="000452C7" w:rsidRDefault="000452C7" w:rsidP="00FB1ED9">
            <w:pPr>
              <w:jc w:val="center"/>
              <w:rPr>
                <w:b/>
                <w:sz w:val="24"/>
                <w:szCs w:val="24"/>
              </w:rPr>
            </w:pPr>
            <w:r>
              <w:rPr>
                <w:b/>
                <w:sz w:val="24"/>
                <w:szCs w:val="24"/>
              </w:rPr>
              <w:t>13.0</w:t>
            </w:r>
          </w:p>
        </w:tc>
        <w:tc>
          <w:tcPr>
            <w:tcW w:w="3118" w:type="dxa"/>
            <w:gridSpan w:val="2"/>
            <w:shd w:val="clear" w:color="auto" w:fill="D9D9D9" w:themeFill="background1" w:themeFillShade="D9"/>
            <w:vAlign w:val="center"/>
          </w:tcPr>
          <w:p w14:paraId="767F0FED" w14:textId="77777777" w:rsidR="000452C7" w:rsidRPr="00C45FBD" w:rsidRDefault="000452C7" w:rsidP="00FB1ED9">
            <w:pPr>
              <w:tabs>
                <w:tab w:val="left" w:pos="709"/>
              </w:tabs>
              <w:spacing w:after="240"/>
              <w:rPr>
                <w:b/>
                <w:sz w:val="24"/>
                <w:szCs w:val="24"/>
              </w:rPr>
            </w:pPr>
            <w:r>
              <w:rPr>
                <w:b/>
                <w:sz w:val="24"/>
                <w:szCs w:val="24"/>
              </w:rPr>
              <w:t>EMB Membership</w:t>
            </w:r>
          </w:p>
        </w:tc>
        <w:tc>
          <w:tcPr>
            <w:tcW w:w="9356" w:type="dxa"/>
          </w:tcPr>
          <w:p w14:paraId="38A49108" w14:textId="6AF9E979" w:rsidR="00E80E2D" w:rsidRPr="000C5CE2" w:rsidRDefault="00BD2C13" w:rsidP="00E80E2D">
            <w:pPr>
              <w:tabs>
                <w:tab w:val="left" w:pos="709"/>
              </w:tabs>
              <w:spacing w:after="240"/>
              <w:rPr>
                <w:rFonts w:ascii="Calibri" w:hAnsi="Calibri" w:cs="Arial"/>
                <w:iCs/>
                <w:sz w:val="24"/>
                <w:szCs w:val="24"/>
                <w:lang w:eastAsia="en-GB"/>
              </w:rPr>
            </w:pPr>
            <w:r w:rsidRPr="00BD2C13">
              <w:rPr>
                <w:rFonts w:ascii="Calibri" w:hAnsi="Calibri" w:cs="Arial"/>
                <w:iCs/>
                <w:sz w:val="24"/>
                <w:szCs w:val="24"/>
                <w:lang w:eastAsia="en-GB"/>
              </w:rPr>
              <w:t>No update</w:t>
            </w:r>
          </w:p>
        </w:tc>
        <w:tc>
          <w:tcPr>
            <w:tcW w:w="1134" w:type="dxa"/>
          </w:tcPr>
          <w:p w14:paraId="160FE93E" w14:textId="6DA457E3" w:rsidR="00E80E2D" w:rsidRPr="007C71E0" w:rsidRDefault="00E80E2D" w:rsidP="00B343E3">
            <w:pPr>
              <w:rPr>
                <w:b/>
                <w:sz w:val="24"/>
                <w:szCs w:val="24"/>
              </w:rPr>
            </w:pPr>
          </w:p>
        </w:tc>
      </w:tr>
      <w:tr w:rsidR="00C54B8B" w:rsidRPr="007C71E0" w14:paraId="422E1BC2" w14:textId="77777777" w:rsidTr="00776490">
        <w:trPr>
          <w:cantSplit/>
        </w:trPr>
        <w:tc>
          <w:tcPr>
            <w:tcW w:w="993" w:type="dxa"/>
            <w:shd w:val="clear" w:color="auto" w:fill="D9D9D9" w:themeFill="background1" w:themeFillShade="D9"/>
            <w:vAlign w:val="center"/>
          </w:tcPr>
          <w:p w14:paraId="1F801A52" w14:textId="77777777" w:rsidR="00C54B8B" w:rsidRDefault="00C54B8B" w:rsidP="00FB1ED9">
            <w:pPr>
              <w:jc w:val="center"/>
              <w:rPr>
                <w:b/>
                <w:sz w:val="24"/>
                <w:szCs w:val="24"/>
              </w:rPr>
            </w:pPr>
            <w:r>
              <w:rPr>
                <w:b/>
                <w:sz w:val="24"/>
                <w:szCs w:val="24"/>
              </w:rPr>
              <w:t>1</w:t>
            </w:r>
            <w:r w:rsidR="000452C7">
              <w:rPr>
                <w:b/>
                <w:sz w:val="24"/>
                <w:szCs w:val="24"/>
              </w:rPr>
              <w:t>4</w:t>
            </w:r>
            <w:r>
              <w:rPr>
                <w:b/>
                <w:sz w:val="24"/>
                <w:szCs w:val="24"/>
              </w:rPr>
              <w:t>.0</w:t>
            </w:r>
          </w:p>
        </w:tc>
        <w:tc>
          <w:tcPr>
            <w:tcW w:w="3118" w:type="dxa"/>
            <w:gridSpan w:val="2"/>
            <w:shd w:val="clear" w:color="auto" w:fill="D9D9D9" w:themeFill="background1" w:themeFillShade="D9"/>
            <w:vAlign w:val="center"/>
          </w:tcPr>
          <w:p w14:paraId="107E71D1" w14:textId="77777777" w:rsidR="00C54B8B" w:rsidRPr="00FD49B1" w:rsidRDefault="000452C7" w:rsidP="00FB1ED9">
            <w:pPr>
              <w:tabs>
                <w:tab w:val="left" w:pos="709"/>
              </w:tabs>
              <w:spacing w:after="240"/>
              <w:rPr>
                <w:b/>
                <w:sz w:val="24"/>
                <w:szCs w:val="24"/>
              </w:rPr>
            </w:pPr>
            <w:r>
              <w:rPr>
                <w:b/>
                <w:sz w:val="24"/>
                <w:szCs w:val="24"/>
              </w:rPr>
              <w:t>Any other business</w:t>
            </w:r>
          </w:p>
        </w:tc>
        <w:tc>
          <w:tcPr>
            <w:tcW w:w="9356" w:type="dxa"/>
          </w:tcPr>
          <w:p w14:paraId="1E552D8D" w14:textId="17373622" w:rsidR="00C54B8B" w:rsidRPr="000C5CE2" w:rsidRDefault="00E80E2D" w:rsidP="000C5CE2">
            <w:pPr>
              <w:tabs>
                <w:tab w:val="left" w:pos="709"/>
              </w:tabs>
              <w:spacing w:after="240"/>
              <w:rPr>
                <w:rFonts w:ascii="Calibri" w:hAnsi="Calibri" w:cs="Arial"/>
                <w:iCs/>
                <w:sz w:val="24"/>
                <w:szCs w:val="24"/>
                <w:lang w:eastAsia="en-GB"/>
              </w:rPr>
            </w:pPr>
            <w:r>
              <w:rPr>
                <w:rFonts w:ascii="Calibri" w:hAnsi="Calibri" w:cs="Arial"/>
                <w:iCs/>
                <w:sz w:val="24"/>
                <w:szCs w:val="24"/>
                <w:lang w:eastAsia="en-GB"/>
              </w:rPr>
              <w:t>None</w:t>
            </w:r>
          </w:p>
        </w:tc>
        <w:tc>
          <w:tcPr>
            <w:tcW w:w="1134" w:type="dxa"/>
          </w:tcPr>
          <w:p w14:paraId="44C12ED3" w14:textId="77777777" w:rsidR="00C54B8B" w:rsidRPr="007C71E0" w:rsidRDefault="00C54B8B" w:rsidP="00FB1ED9">
            <w:pPr>
              <w:jc w:val="center"/>
              <w:rPr>
                <w:b/>
                <w:sz w:val="24"/>
                <w:szCs w:val="24"/>
              </w:rPr>
            </w:pPr>
          </w:p>
        </w:tc>
      </w:tr>
    </w:tbl>
    <w:p w14:paraId="604F69E5" w14:textId="4CB8D5B1" w:rsidR="00E80E2D" w:rsidRPr="00B343E3" w:rsidRDefault="005B5EEF" w:rsidP="000452C7">
      <w:pPr>
        <w:rPr>
          <w:b/>
          <w:sz w:val="24"/>
          <w:szCs w:val="24"/>
          <w:u w:val="single"/>
        </w:rPr>
      </w:pPr>
      <w:r w:rsidRPr="005B5EEF">
        <w:rPr>
          <w:b/>
          <w:sz w:val="24"/>
          <w:szCs w:val="24"/>
          <w:u w:val="single"/>
        </w:rPr>
        <w:t>Dates of Future Meetings</w:t>
      </w:r>
      <w:r w:rsidR="00B343E3">
        <w:rPr>
          <w:b/>
          <w:sz w:val="24"/>
          <w:szCs w:val="24"/>
          <w:u w:val="single"/>
        </w:rPr>
        <w:t xml:space="preserve"> until May 2021</w:t>
      </w:r>
    </w:p>
    <w:tbl>
      <w:tblPr>
        <w:tblpPr w:leftFromText="180" w:rightFromText="180" w:vertAnchor="text"/>
        <w:tblW w:w="0" w:type="auto"/>
        <w:tblCellMar>
          <w:left w:w="0" w:type="dxa"/>
          <w:right w:w="0" w:type="dxa"/>
        </w:tblCellMar>
        <w:tblLook w:val="04A0" w:firstRow="1" w:lastRow="0" w:firstColumn="1" w:lastColumn="0" w:noHBand="0" w:noVBand="1"/>
      </w:tblPr>
      <w:tblGrid>
        <w:gridCol w:w="3676"/>
      </w:tblGrid>
      <w:tr w:rsidR="00D34551" w:rsidRPr="00B343E3" w14:paraId="64B8BF69" w14:textId="77777777" w:rsidTr="00B343E3">
        <w:tc>
          <w:tcPr>
            <w:tcW w:w="3676"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0A3D176F" w14:textId="1D031022" w:rsidR="00D34551" w:rsidRPr="00B343E3" w:rsidRDefault="00BD2C13" w:rsidP="00D34551">
            <w:pPr>
              <w:rPr>
                <w:b/>
                <w:bCs/>
              </w:rPr>
            </w:pPr>
            <w:r>
              <w:rPr>
                <w:b/>
                <w:bCs/>
              </w:rPr>
              <w:t xml:space="preserve">2pm:  </w:t>
            </w:r>
            <w:r w:rsidR="00B343E3" w:rsidRPr="00B343E3">
              <w:rPr>
                <w:b/>
                <w:bCs/>
              </w:rPr>
              <w:t>24 March</w:t>
            </w:r>
            <w:r w:rsidR="00B343E3">
              <w:rPr>
                <w:b/>
                <w:bCs/>
              </w:rPr>
              <w:t xml:space="preserve"> </w:t>
            </w:r>
            <w:r w:rsidR="00B343E3" w:rsidRPr="00B343E3">
              <w:rPr>
                <w:b/>
                <w:bCs/>
              </w:rPr>
              <w:t>28 April</w:t>
            </w:r>
          </w:p>
        </w:tc>
      </w:tr>
    </w:tbl>
    <w:p w14:paraId="55F904E3" w14:textId="77777777" w:rsidR="00E80E2D" w:rsidRPr="00B343E3" w:rsidRDefault="00E80E2D" w:rsidP="000452C7"/>
    <w:p w14:paraId="6D973629" w14:textId="5D05C498" w:rsidR="00E80E2D" w:rsidRDefault="00E80E2D" w:rsidP="000452C7">
      <w:pPr>
        <w:rPr>
          <w:sz w:val="24"/>
          <w:szCs w:val="24"/>
        </w:rPr>
      </w:pPr>
    </w:p>
    <w:p w14:paraId="4153E53E" w14:textId="77777777" w:rsidR="00E80E2D" w:rsidRDefault="00E80E2D" w:rsidP="000452C7">
      <w:pPr>
        <w:rPr>
          <w:sz w:val="24"/>
          <w:szCs w:val="24"/>
        </w:rPr>
      </w:pPr>
    </w:p>
    <w:p w14:paraId="44D97ED2" w14:textId="77777777" w:rsidR="00225511" w:rsidRPr="000452C7" w:rsidRDefault="00225511" w:rsidP="000452C7">
      <w:pPr>
        <w:rPr>
          <w:sz w:val="24"/>
          <w:szCs w:val="24"/>
        </w:rPr>
      </w:pPr>
    </w:p>
    <w:sectPr w:rsidR="00225511" w:rsidRPr="000452C7" w:rsidSect="00B556AA">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49081" w14:textId="77777777" w:rsidR="003B6C57" w:rsidRDefault="003B6C57" w:rsidP="007A4752">
      <w:pPr>
        <w:spacing w:after="0" w:line="240" w:lineRule="auto"/>
      </w:pPr>
      <w:r>
        <w:separator/>
      </w:r>
    </w:p>
  </w:endnote>
  <w:endnote w:type="continuationSeparator" w:id="0">
    <w:p w14:paraId="38F1106F" w14:textId="77777777" w:rsidR="003B6C57" w:rsidRDefault="003B6C57" w:rsidP="007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9642"/>
      <w:docPartObj>
        <w:docPartGallery w:val="Page Numbers (Bottom of Page)"/>
        <w:docPartUnique/>
      </w:docPartObj>
    </w:sdtPr>
    <w:sdtEndPr>
      <w:rPr>
        <w:color w:val="7F7F7F" w:themeColor="background1" w:themeShade="7F"/>
        <w:spacing w:val="60"/>
      </w:rPr>
    </w:sdtEndPr>
    <w:sdtContent>
      <w:p w14:paraId="3BF631C7" w14:textId="77777777" w:rsidR="00B64124" w:rsidRDefault="00B6412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E04828">
          <w:rPr>
            <w:noProof/>
          </w:rPr>
          <w:t>6</w:t>
        </w:r>
        <w:r>
          <w:rPr>
            <w:noProof/>
          </w:rPr>
          <w:fldChar w:fldCharType="end"/>
        </w:r>
        <w:r>
          <w:t xml:space="preserve"> | </w:t>
        </w:r>
        <w:r>
          <w:rPr>
            <w:color w:val="7F7F7F" w:themeColor="background1" w:themeShade="7F"/>
            <w:spacing w:val="60"/>
          </w:rPr>
          <w:t>Page</w:t>
        </w:r>
      </w:p>
    </w:sdtContent>
  </w:sdt>
  <w:p w14:paraId="6EE0644D" w14:textId="77777777" w:rsidR="00B64124" w:rsidRDefault="00B64124" w:rsidP="00645789">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E4C91" w14:textId="77777777" w:rsidR="003B6C57" w:rsidRDefault="003B6C57" w:rsidP="007A4752">
      <w:pPr>
        <w:spacing w:after="0" w:line="240" w:lineRule="auto"/>
      </w:pPr>
      <w:r>
        <w:separator/>
      </w:r>
    </w:p>
  </w:footnote>
  <w:footnote w:type="continuationSeparator" w:id="0">
    <w:p w14:paraId="58FE055F" w14:textId="77777777" w:rsidR="003B6C57" w:rsidRDefault="003B6C57" w:rsidP="007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352A6" w14:textId="5FE0666A" w:rsidR="00B64124" w:rsidRDefault="004B5C63" w:rsidP="001770EE">
    <w:pPr>
      <w:pStyle w:val="Header"/>
      <w:jc w:val="right"/>
    </w:pPr>
    <w:sdt>
      <w:sdtPr>
        <w:id w:val="1494451616"/>
        <w:docPartObj>
          <w:docPartGallery w:val="Watermarks"/>
          <w:docPartUnique/>
        </w:docPartObj>
      </w:sdtPr>
      <w:sdtEndPr/>
      <w:sdtContent/>
    </w:sdt>
  </w:p>
  <w:p w14:paraId="79C6A988" w14:textId="77777777" w:rsidR="00B64124" w:rsidRPr="00B75175" w:rsidRDefault="00B64124" w:rsidP="001770EE">
    <w:pPr>
      <w:pStyle w:val="Header"/>
      <w:jc w:val="right"/>
      <w:rPr>
        <w:rFonts w:ascii="Calibri" w:hAnsi="Calibri"/>
        <w:b/>
        <w:color w:val="A6A6A6" w:themeColor="background1" w:themeShade="A6"/>
        <w:sz w:val="28"/>
        <w:szCs w:val="32"/>
      </w:rPr>
    </w:pPr>
    <w:r w:rsidRPr="00B75175">
      <w:rPr>
        <w:rFonts w:ascii="Calibri" w:hAnsi="Calibri"/>
        <w:b/>
        <w:color w:val="A6A6A6" w:themeColor="background1" w:themeShade="A6"/>
        <w:sz w:val="28"/>
        <w:szCs w:val="32"/>
      </w:rPr>
      <w:t xml:space="preserve">ELECTORAL MANAGEMENT BOARD FOR </w:t>
    </w:r>
    <w:smartTag w:uri="urn:schemas-microsoft-com:office:smarttags" w:element="place">
      <w:smartTag w:uri="urn:schemas-microsoft-com:office:smarttags" w:element="country-region">
        <w:r w:rsidRPr="00B75175">
          <w:rPr>
            <w:rFonts w:ascii="Calibri" w:hAnsi="Calibri"/>
            <w:b/>
            <w:color w:val="A6A6A6" w:themeColor="background1" w:themeShade="A6"/>
            <w:sz w:val="28"/>
            <w:szCs w:val="32"/>
          </w:rPr>
          <w:t>SCOTLAND</w:t>
        </w:r>
      </w:smartTag>
    </w:smartTag>
  </w:p>
  <w:p w14:paraId="5562B094" w14:textId="77777777" w:rsidR="00B64124" w:rsidRDefault="004B5C63">
    <w:pPr>
      <w:pStyle w:val="Header"/>
    </w:pPr>
    <w:r>
      <w:rPr>
        <w:noProof/>
      </w:rPr>
      <w:pict w14:anchorId="48EB9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164.4pt;margin-top:157.8pt;width:368.95pt;height:170pt;rotation:315;z-index:251659264;mso-position-horizontal-relative:margin;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496D"/>
    <w:multiLevelType w:val="hybridMultilevel"/>
    <w:tmpl w:val="DE5C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D35A5"/>
    <w:multiLevelType w:val="hybridMultilevel"/>
    <w:tmpl w:val="60C2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D14CB"/>
    <w:multiLevelType w:val="hybridMultilevel"/>
    <w:tmpl w:val="BDD8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96404"/>
    <w:multiLevelType w:val="hybridMultilevel"/>
    <w:tmpl w:val="8F2E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B2D25"/>
    <w:multiLevelType w:val="hybridMultilevel"/>
    <w:tmpl w:val="5DF61DA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E3D706F"/>
    <w:multiLevelType w:val="hybridMultilevel"/>
    <w:tmpl w:val="2FAC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01849"/>
    <w:multiLevelType w:val="hybridMultilevel"/>
    <w:tmpl w:val="E9F0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71A1B"/>
    <w:multiLevelType w:val="multilevel"/>
    <w:tmpl w:val="7714E02A"/>
    <w:lvl w:ilvl="0">
      <w:start w:val="1"/>
      <w:numFmt w:val="bullet"/>
      <w:lvlText w:val=""/>
      <w:lvlJc w:val="left"/>
      <w:pPr>
        <w:ind w:left="517" w:hanging="375"/>
      </w:pPr>
      <w:rPr>
        <w:rFonts w:ascii="Symbol" w:hAnsi="Symbol"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4485127"/>
    <w:multiLevelType w:val="hybridMultilevel"/>
    <w:tmpl w:val="CC986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71178"/>
    <w:multiLevelType w:val="hybridMultilevel"/>
    <w:tmpl w:val="B210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354E0"/>
    <w:multiLevelType w:val="hybridMultilevel"/>
    <w:tmpl w:val="CBA6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D0437"/>
    <w:multiLevelType w:val="hybridMultilevel"/>
    <w:tmpl w:val="A724A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047320"/>
    <w:multiLevelType w:val="hybridMultilevel"/>
    <w:tmpl w:val="A540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56C3B"/>
    <w:multiLevelType w:val="hybridMultilevel"/>
    <w:tmpl w:val="EA124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D173E0"/>
    <w:multiLevelType w:val="hybridMultilevel"/>
    <w:tmpl w:val="38E64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5036F6"/>
    <w:multiLevelType w:val="multilevel"/>
    <w:tmpl w:val="30908476"/>
    <w:lvl w:ilvl="0">
      <w:start w:val="1"/>
      <w:numFmt w:val="decimal"/>
      <w:lvlText w:val="%1.0"/>
      <w:lvlJc w:val="left"/>
      <w:pPr>
        <w:ind w:left="375" w:hanging="375"/>
      </w:pPr>
      <w:rPr>
        <w:rFonts w:hint="default"/>
      </w:rPr>
    </w:lvl>
    <w:lvl w:ilvl="1">
      <w:start w:val="1"/>
      <w:numFmt w:val="decimal"/>
      <w:lvlText w:val="%1.%2"/>
      <w:lvlJc w:val="left"/>
      <w:pPr>
        <w:ind w:left="943" w:hanging="375"/>
      </w:pPr>
      <w:rPr>
        <w:rFonts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25A61AC"/>
    <w:multiLevelType w:val="hybridMultilevel"/>
    <w:tmpl w:val="87A4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B6755"/>
    <w:multiLevelType w:val="hybridMultilevel"/>
    <w:tmpl w:val="D61801AC"/>
    <w:lvl w:ilvl="0" w:tplc="63D6A69A">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37F3111B"/>
    <w:multiLevelType w:val="hybridMultilevel"/>
    <w:tmpl w:val="B268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C40777"/>
    <w:multiLevelType w:val="hybridMultilevel"/>
    <w:tmpl w:val="1DD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22D30"/>
    <w:multiLevelType w:val="hybridMultilevel"/>
    <w:tmpl w:val="6A826B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E1567D"/>
    <w:multiLevelType w:val="hybridMultilevel"/>
    <w:tmpl w:val="72E0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9645A7"/>
    <w:multiLevelType w:val="hybridMultilevel"/>
    <w:tmpl w:val="A6DE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9F0778"/>
    <w:multiLevelType w:val="hybridMultilevel"/>
    <w:tmpl w:val="D856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D1702E"/>
    <w:multiLevelType w:val="hybridMultilevel"/>
    <w:tmpl w:val="8C6480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263752"/>
    <w:multiLevelType w:val="hybridMultilevel"/>
    <w:tmpl w:val="08D4E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2F0E43"/>
    <w:multiLevelType w:val="hybridMultilevel"/>
    <w:tmpl w:val="A9A4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60F3D"/>
    <w:multiLevelType w:val="hybridMultilevel"/>
    <w:tmpl w:val="30849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303C74"/>
    <w:multiLevelType w:val="hybridMultilevel"/>
    <w:tmpl w:val="55A62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C61A43"/>
    <w:multiLevelType w:val="hybridMultilevel"/>
    <w:tmpl w:val="54D83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770BFD"/>
    <w:multiLevelType w:val="hybridMultilevel"/>
    <w:tmpl w:val="84AE7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DE0098"/>
    <w:multiLevelType w:val="hybridMultilevel"/>
    <w:tmpl w:val="C8DAC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042B41"/>
    <w:multiLevelType w:val="hybridMultilevel"/>
    <w:tmpl w:val="25DA7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935834"/>
    <w:multiLevelType w:val="hybridMultilevel"/>
    <w:tmpl w:val="0E426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E47DCC"/>
    <w:multiLevelType w:val="hybridMultilevel"/>
    <w:tmpl w:val="7DE6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597DAB"/>
    <w:multiLevelType w:val="hybridMultilevel"/>
    <w:tmpl w:val="A4A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435C1A"/>
    <w:multiLevelType w:val="hybridMultilevel"/>
    <w:tmpl w:val="1AC66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D86DD7"/>
    <w:multiLevelType w:val="hybridMultilevel"/>
    <w:tmpl w:val="8ABCCE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8C04B99"/>
    <w:multiLevelType w:val="hybridMultilevel"/>
    <w:tmpl w:val="FF6C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7D3C28"/>
    <w:multiLevelType w:val="hybridMultilevel"/>
    <w:tmpl w:val="EA4AD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8146C2"/>
    <w:multiLevelType w:val="multilevel"/>
    <w:tmpl w:val="30908476"/>
    <w:lvl w:ilvl="0">
      <w:start w:val="1"/>
      <w:numFmt w:val="decimal"/>
      <w:lvlText w:val="%1.0"/>
      <w:lvlJc w:val="left"/>
      <w:pPr>
        <w:ind w:left="375" w:hanging="375"/>
      </w:pPr>
      <w:rPr>
        <w:rFonts w:hint="default"/>
      </w:rPr>
    </w:lvl>
    <w:lvl w:ilvl="1">
      <w:start w:val="1"/>
      <w:numFmt w:val="decimal"/>
      <w:lvlText w:val="%1.%2"/>
      <w:lvlJc w:val="left"/>
      <w:pPr>
        <w:ind w:left="943" w:hanging="375"/>
      </w:pPr>
      <w:rPr>
        <w:rFonts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77ED14F0"/>
    <w:multiLevelType w:val="hybridMultilevel"/>
    <w:tmpl w:val="48069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8A2339"/>
    <w:multiLevelType w:val="hybridMultilevel"/>
    <w:tmpl w:val="F15CF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BA65F17"/>
    <w:multiLevelType w:val="hybridMultilevel"/>
    <w:tmpl w:val="43CA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978ED"/>
    <w:multiLevelType w:val="hybridMultilevel"/>
    <w:tmpl w:val="008E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4F4AD7"/>
    <w:multiLevelType w:val="hybridMultilevel"/>
    <w:tmpl w:val="87BC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4"/>
  </w:num>
  <w:num w:numId="4">
    <w:abstractNumId w:val="41"/>
  </w:num>
  <w:num w:numId="5">
    <w:abstractNumId w:val="45"/>
  </w:num>
  <w:num w:numId="6">
    <w:abstractNumId w:val="18"/>
  </w:num>
  <w:num w:numId="7">
    <w:abstractNumId w:val="5"/>
  </w:num>
  <w:num w:numId="8">
    <w:abstractNumId w:val="43"/>
  </w:num>
  <w:num w:numId="9">
    <w:abstractNumId w:val="1"/>
  </w:num>
  <w:num w:numId="10">
    <w:abstractNumId w:val="40"/>
  </w:num>
  <w:num w:numId="11">
    <w:abstractNumId w:val="28"/>
  </w:num>
  <w:num w:numId="12">
    <w:abstractNumId w:val="13"/>
  </w:num>
  <w:num w:numId="13">
    <w:abstractNumId w:val="26"/>
  </w:num>
  <w:num w:numId="14">
    <w:abstractNumId w:val="34"/>
  </w:num>
  <w:num w:numId="15">
    <w:abstractNumId w:val="16"/>
  </w:num>
  <w:num w:numId="16">
    <w:abstractNumId w:val="30"/>
  </w:num>
  <w:num w:numId="17">
    <w:abstractNumId w:val="12"/>
  </w:num>
  <w:num w:numId="18">
    <w:abstractNumId w:val="17"/>
  </w:num>
  <w:num w:numId="19">
    <w:abstractNumId w:val="24"/>
  </w:num>
  <w:num w:numId="20">
    <w:abstractNumId w:val="15"/>
  </w:num>
  <w:num w:numId="21">
    <w:abstractNumId w:val="2"/>
  </w:num>
  <w:num w:numId="22">
    <w:abstractNumId w:val="23"/>
  </w:num>
  <w:num w:numId="23">
    <w:abstractNumId w:val="38"/>
  </w:num>
  <w:num w:numId="24">
    <w:abstractNumId w:val="3"/>
  </w:num>
  <w:num w:numId="25">
    <w:abstractNumId w:val="10"/>
  </w:num>
  <w:num w:numId="26">
    <w:abstractNumId w:val="31"/>
  </w:num>
  <w:num w:numId="27">
    <w:abstractNumId w:val="29"/>
  </w:num>
  <w:num w:numId="28">
    <w:abstractNumId w:val="33"/>
  </w:num>
  <w:num w:numId="29">
    <w:abstractNumId w:val="32"/>
  </w:num>
  <w:num w:numId="30">
    <w:abstractNumId w:val="20"/>
  </w:num>
  <w:num w:numId="31">
    <w:abstractNumId w:val="44"/>
  </w:num>
  <w:num w:numId="32">
    <w:abstractNumId w:val="6"/>
  </w:num>
  <w:num w:numId="33">
    <w:abstractNumId w:val="39"/>
  </w:num>
  <w:num w:numId="34">
    <w:abstractNumId w:val="35"/>
  </w:num>
  <w:num w:numId="35">
    <w:abstractNumId w:val="42"/>
  </w:num>
  <w:num w:numId="36">
    <w:abstractNumId w:val="27"/>
  </w:num>
  <w:num w:numId="37">
    <w:abstractNumId w:val="0"/>
  </w:num>
  <w:num w:numId="38">
    <w:abstractNumId w:val="9"/>
  </w:num>
  <w:num w:numId="39">
    <w:abstractNumId w:val="25"/>
  </w:num>
  <w:num w:numId="40">
    <w:abstractNumId w:val="8"/>
  </w:num>
  <w:num w:numId="41">
    <w:abstractNumId w:val="37"/>
  </w:num>
  <w:num w:numId="42">
    <w:abstractNumId w:val="14"/>
  </w:num>
  <w:num w:numId="43">
    <w:abstractNumId w:val="21"/>
  </w:num>
  <w:num w:numId="44">
    <w:abstractNumId w:val="19"/>
  </w:num>
  <w:num w:numId="45">
    <w:abstractNumId w:val="11"/>
  </w:num>
  <w:num w:numId="46">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0D"/>
    <w:rsid w:val="00000409"/>
    <w:rsid w:val="000012EF"/>
    <w:rsid w:val="0000196A"/>
    <w:rsid w:val="000028E7"/>
    <w:rsid w:val="00002D1C"/>
    <w:rsid w:val="00004B5D"/>
    <w:rsid w:val="00006A25"/>
    <w:rsid w:val="00006B8D"/>
    <w:rsid w:val="000073ED"/>
    <w:rsid w:val="00007F3F"/>
    <w:rsid w:val="0001034E"/>
    <w:rsid w:val="000118FF"/>
    <w:rsid w:val="00012A19"/>
    <w:rsid w:val="00012AA7"/>
    <w:rsid w:val="0001543A"/>
    <w:rsid w:val="00020A1D"/>
    <w:rsid w:val="0002117C"/>
    <w:rsid w:val="000237D0"/>
    <w:rsid w:val="00026057"/>
    <w:rsid w:val="00026462"/>
    <w:rsid w:val="0002774C"/>
    <w:rsid w:val="00027768"/>
    <w:rsid w:val="000302B3"/>
    <w:rsid w:val="00030C64"/>
    <w:rsid w:val="0003188F"/>
    <w:rsid w:val="00033C1C"/>
    <w:rsid w:val="00041494"/>
    <w:rsid w:val="00042FB6"/>
    <w:rsid w:val="0004332F"/>
    <w:rsid w:val="000452C7"/>
    <w:rsid w:val="00046107"/>
    <w:rsid w:val="00050E23"/>
    <w:rsid w:val="00051951"/>
    <w:rsid w:val="0005285F"/>
    <w:rsid w:val="000537B8"/>
    <w:rsid w:val="00054638"/>
    <w:rsid w:val="00055C04"/>
    <w:rsid w:val="000578EE"/>
    <w:rsid w:val="00064A92"/>
    <w:rsid w:val="000655F4"/>
    <w:rsid w:val="00066EAD"/>
    <w:rsid w:val="00070302"/>
    <w:rsid w:val="00070B66"/>
    <w:rsid w:val="0007137B"/>
    <w:rsid w:val="00073B62"/>
    <w:rsid w:val="00074592"/>
    <w:rsid w:val="00074DD2"/>
    <w:rsid w:val="00075CEB"/>
    <w:rsid w:val="000773BC"/>
    <w:rsid w:val="00081B6E"/>
    <w:rsid w:val="00083414"/>
    <w:rsid w:val="00084B43"/>
    <w:rsid w:val="000852F7"/>
    <w:rsid w:val="00086F22"/>
    <w:rsid w:val="00090DEB"/>
    <w:rsid w:val="000930B4"/>
    <w:rsid w:val="00093AFB"/>
    <w:rsid w:val="000A119F"/>
    <w:rsid w:val="000A2045"/>
    <w:rsid w:val="000A30E7"/>
    <w:rsid w:val="000A3F64"/>
    <w:rsid w:val="000A42DE"/>
    <w:rsid w:val="000A5B6C"/>
    <w:rsid w:val="000B05D9"/>
    <w:rsid w:val="000B0FFB"/>
    <w:rsid w:val="000B1104"/>
    <w:rsid w:val="000B387A"/>
    <w:rsid w:val="000B4F7A"/>
    <w:rsid w:val="000C0ACC"/>
    <w:rsid w:val="000C0B73"/>
    <w:rsid w:val="000C1863"/>
    <w:rsid w:val="000C5CE2"/>
    <w:rsid w:val="000C61A7"/>
    <w:rsid w:val="000C65C7"/>
    <w:rsid w:val="000D14B4"/>
    <w:rsid w:val="000D5A57"/>
    <w:rsid w:val="000D5D23"/>
    <w:rsid w:val="000D621D"/>
    <w:rsid w:val="000D6B8E"/>
    <w:rsid w:val="000D6F7C"/>
    <w:rsid w:val="000D75D2"/>
    <w:rsid w:val="000E2296"/>
    <w:rsid w:val="000E25AF"/>
    <w:rsid w:val="000E2A04"/>
    <w:rsid w:val="000E31B3"/>
    <w:rsid w:val="000E3B07"/>
    <w:rsid w:val="000E40F7"/>
    <w:rsid w:val="000E5177"/>
    <w:rsid w:val="000E5EED"/>
    <w:rsid w:val="000E69CF"/>
    <w:rsid w:val="000F2750"/>
    <w:rsid w:val="000F3118"/>
    <w:rsid w:val="000F38E9"/>
    <w:rsid w:val="000F6600"/>
    <w:rsid w:val="000F66A9"/>
    <w:rsid w:val="000F6A9C"/>
    <w:rsid w:val="000F7252"/>
    <w:rsid w:val="001021FD"/>
    <w:rsid w:val="00105258"/>
    <w:rsid w:val="00106180"/>
    <w:rsid w:val="00110A43"/>
    <w:rsid w:val="00117B2E"/>
    <w:rsid w:val="00122901"/>
    <w:rsid w:val="001252C8"/>
    <w:rsid w:val="00125F49"/>
    <w:rsid w:val="0013363D"/>
    <w:rsid w:val="00133785"/>
    <w:rsid w:val="00137A13"/>
    <w:rsid w:val="00142063"/>
    <w:rsid w:val="001439C5"/>
    <w:rsid w:val="001442EC"/>
    <w:rsid w:val="001451A7"/>
    <w:rsid w:val="001462F4"/>
    <w:rsid w:val="00150DF0"/>
    <w:rsid w:val="001554C9"/>
    <w:rsid w:val="0015604F"/>
    <w:rsid w:val="00156776"/>
    <w:rsid w:val="00156B48"/>
    <w:rsid w:val="00161EF2"/>
    <w:rsid w:val="001634E2"/>
    <w:rsid w:val="001635B3"/>
    <w:rsid w:val="001722AB"/>
    <w:rsid w:val="001761E1"/>
    <w:rsid w:val="001770EE"/>
    <w:rsid w:val="0018046A"/>
    <w:rsid w:val="00181129"/>
    <w:rsid w:val="00183B56"/>
    <w:rsid w:val="00184C91"/>
    <w:rsid w:val="001875FC"/>
    <w:rsid w:val="001920B2"/>
    <w:rsid w:val="0019684A"/>
    <w:rsid w:val="0019780A"/>
    <w:rsid w:val="001A17A0"/>
    <w:rsid w:val="001A275F"/>
    <w:rsid w:val="001A5F92"/>
    <w:rsid w:val="001B047E"/>
    <w:rsid w:val="001B1C44"/>
    <w:rsid w:val="001B444B"/>
    <w:rsid w:val="001B5E89"/>
    <w:rsid w:val="001B7D39"/>
    <w:rsid w:val="001C17E9"/>
    <w:rsid w:val="001C32D1"/>
    <w:rsid w:val="001C4AF1"/>
    <w:rsid w:val="001C5090"/>
    <w:rsid w:val="001C5189"/>
    <w:rsid w:val="001C575A"/>
    <w:rsid w:val="001C62A6"/>
    <w:rsid w:val="001C63D0"/>
    <w:rsid w:val="001C7AA6"/>
    <w:rsid w:val="001D1737"/>
    <w:rsid w:val="001D2B5E"/>
    <w:rsid w:val="001D2E95"/>
    <w:rsid w:val="001D5949"/>
    <w:rsid w:val="001E06A3"/>
    <w:rsid w:val="001E0C90"/>
    <w:rsid w:val="001E18F3"/>
    <w:rsid w:val="001E2AC3"/>
    <w:rsid w:val="001E2FE3"/>
    <w:rsid w:val="001E3179"/>
    <w:rsid w:val="001E32A4"/>
    <w:rsid w:val="001E3537"/>
    <w:rsid w:val="001E3E2F"/>
    <w:rsid w:val="001E5008"/>
    <w:rsid w:val="001F06E1"/>
    <w:rsid w:val="001F0E2F"/>
    <w:rsid w:val="001F0F92"/>
    <w:rsid w:val="001F7D8C"/>
    <w:rsid w:val="00200202"/>
    <w:rsid w:val="00205A1D"/>
    <w:rsid w:val="002064A2"/>
    <w:rsid w:val="00206DFF"/>
    <w:rsid w:val="00207135"/>
    <w:rsid w:val="002117F9"/>
    <w:rsid w:val="0021294A"/>
    <w:rsid w:val="00213896"/>
    <w:rsid w:val="00217622"/>
    <w:rsid w:val="0022178C"/>
    <w:rsid w:val="002221AE"/>
    <w:rsid w:val="00225511"/>
    <w:rsid w:val="00226A27"/>
    <w:rsid w:val="00236BBB"/>
    <w:rsid w:val="00237863"/>
    <w:rsid w:val="002401EB"/>
    <w:rsid w:val="0024086D"/>
    <w:rsid w:val="00241F43"/>
    <w:rsid w:val="00247037"/>
    <w:rsid w:val="00250D56"/>
    <w:rsid w:val="0025298C"/>
    <w:rsid w:val="00254248"/>
    <w:rsid w:val="00254D81"/>
    <w:rsid w:val="00255208"/>
    <w:rsid w:val="00255B01"/>
    <w:rsid w:val="002574E4"/>
    <w:rsid w:val="0025774C"/>
    <w:rsid w:val="00257B09"/>
    <w:rsid w:val="00260850"/>
    <w:rsid w:val="00262E3F"/>
    <w:rsid w:val="002651F7"/>
    <w:rsid w:val="002733E1"/>
    <w:rsid w:val="0027402C"/>
    <w:rsid w:val="00274DD4"/>
    <w:rsid w:val="00276194"/>
    <w:rsid w:val="00277E40"/>
    <w:rsid w:val="00277EDF"/>
    <w:rsid w:val="00282F10"/>
    <w:rsid w:val="00287B77"/>
    <w:rsid w:val="002921D5"/>
    <w:rsid w:val="002950D4"/>
    <w:rsid w:val="00297C85"/>
    <w:rsid w:val="002A2107"/>
    <w:rsid w:val="002A30E2"/>
    <w:rsid w:val="002A3916"/>
    <w:rsid w:val="002A7C54"/>
    <w:rsid w:val="002B13EE"/>
    <w:rsid w:val="002B5495"/>
    <w:rsid w:val="002B6BEC"/>
    <w:rsid w:val="002C040E"/>
    <w:rsid w:val="002C493D"/>
    <w:rsid w:val="002C53F5"/>
    <w:rsid w:val="002C5CE9"/>
    <w:rsid w:val="002D58A2"/>
    <w:rsid w:val="002D5FF6"/>
    <w:rsid w:val="002E0E6C"/>
    <w:rsid w:val="002E1A64"/>
    <w:rsid w:val="002E28E0"/>
    <w:rsid w:val="002E39EB"/>
    <w:rsid w:val="002E5AE3"/>
    <w:rsid w:val="002F09F4"/>
    <w:rsid w:val="002F1E38"/>
    <w:rsid w:val="002F41B5"/>
    <w:rsid w:val="002F5127"/>
    <w:rsid w:val="002F6BE7"/>
    <w:rsid w:val="00302C24"/>
    <w:rsid w:val="003032E6"/>
    <w:rsid w:val="003103B7"/>
    <w:rsid w:val="00310A5D"/>
    <w:rsid w:val="003112F7"/>
    <w:rsid w:val="00312895"/>
    <w:rsid w:val="0031329E"/>
    <w:rsid w:val="003168CC"/>
    <w:rsid w:val="00321DB9"/>
    <w:rsid w:val="0032454F"/>
    <w:rsid w:val="0032637A"/>
    <w:rsid w:val="003273D2"/>
    <w:rsid w:val="003278AC"/>
    <w:rsid w:val="00333363"/>
    <w:rsid w:val="00336CD4"/>
    <w:rsid w:val="00344553"/>
    <w:rsid w:val="00345879"/>
    <w:rsid w:val="00346D85"/>
    <w:rsid w:val="003509E2"/>
    <w:rsid w:val="00350DF4"/>
    <w:rsid w:val="00352E13"/>
    <w:rsid w:val="00355C84"/>
    <w:rsid w:val="00356F23"/>
    <w:rsid w:val="003576F5"/>
    <w:rsid w:val="003602B6"/>
    <w:rsid w:val="00361CF1"/>
    <w:rsid w:val="00361DBC"/>
    <w:rsid w:val="0036276D"/>
    <w:rsid w:val="00363CE7"/>
    <w:rsid w:val="00365703"/>
    <w:rsid w:val="00366AB0"/>
    <w:rsid w:val="00367B67"/>
    <w:rsid w:val="00370FAD"/>
    <w:rsid w:val="00375CC3"/>
    <w:rsid w:val="00380D8D"/>
    <w:rsid w:val="003826FB"/>
    <w:rsid w:val="00383C77"/>
    <w:rsid w:val="003840DD"/>
    <w:rsid w:val="003847D9"/>
    <w:rsid w:val="00384F72"/>
    <w:rsid w:val="003905F2"/>
    <w:rsid w:val="003919AE"/>
    <w:rsid w:val="00393DB4"/>
    <w:rsid w:val="00394CFD"/>
    <w:rsid w:val="00394F8F"/>
    <w:rsid w:val="003A149F"/>
    <w:rsid w:val="003A14C8"/>
    <w:rsid w:val="003A1C91"/>
    <w:rsid w:val="003B17AD"/>
    <w:rsid w:val="003B18E1"/>
    <w:rsid w:val="003B6C57"/>
    <w:rsid w:val="003C58A3"/>
    <w:rsid w:val="003C6DBD"/>
    <w:rsid w:val="003C70AE"/>
    <w:rsid w:val="003D25A6"/>
    <w:rsid w:val="003D29BB"/>
    <w:rsid w:val="003D3BCA"/>
    <w:rsid w:val="003D3DC5"/>
    <w:rsid w:val="003D4331"/>
    <w:rsid w:val="003E07E1"/>
    <w:rsid w:val="003E4A01"/>
    <w:rsid w:val="003E6D99"/>
    <w:rsid w:val="003F32F0"/>
    <w:rsid w:val="003F77C1"/>
    <w:rsid w:val="003F7AB5"/>
    <w:rsid w:val="003F7BBD"/>
    <w:rsid w:val="00403A61"/>
    <w:rsid w:val="004050BB"/>
    <w:rsid w:val="00405B42"/>
    <w:rsid w:val="00407EC3"/>
    <w:rsid w:val="004129EA"/>
    <w:rsid w:val="004140CE"/>
    <w:rsid w:val="00414343"/>
    <w:rsid w:val="00415173"/>
    <w:rsid w:val="004209BA"/>
    <w:rsid w:val="004225D8"/>
    <w:rsid w:val="00422928"/>
    <w:rsid w:val="004231DC"/>
    <w:rsid w:val="00423873"/>
    <w:rsid w:val="00427254"/>
    <w:rsid w:val="0043021A"/>
    <w:rsid w:val="00431A3D"/>
    <w:rsid w:val="004327E2"/>
    <w:rsid w:val="004355F6"/>
    <w:rsid w:val="00437803"/>
    <w:rsid w:val="00440C9A"/>
    <w:rsid w:val="00442BD2"/>
    <w:rsid w:val="0044370B"/>
    <w:rsid w:val="0044541A"/>
    <w:rsid w:val="0045401B"/>
    <w:rsid w:val="00454AAF"/>
    <w:rsid w:val="0045669E"/>
    <w:rsid w:val="004615CB"/>
    <w:rsid w:val="00462B09"/>
    <w:rsid w:val="00470A48"/>
    <w:rsid w:val="00473904"/>
    <w:rsid w:val="004744C6"/>
    <w:rsid w:val="004746AA"/>
    <w:rsid w:val="00486489"/>
    <w:rsid w:val="00487973"/>
    <w:rsid w:val="00492168"/>
    <w:rsid w:val="00494A11"/>
    <w:rsid w:val="004A0294"/>
    <w:rsid w:val="004A16B7"/>
    <w:rsid w:val="004A42E2"/>
    <w:rsid w:val="004A6805"/>
    <w:rsid w:val="004A687B"/>
    <w:rsid w:val="004B236E"/>
    <w:rsid w:val="004B3800"/>
    <w:rsid w:val="004B4341"/>
    <w:rsid w:val="004B48CF"/>
    <w:rsid w:val="004B5C63"/>
    <w:rsid w:val="004C0316"/>
    <w:rsid w:val="004C1DE3"/>
    <w:rsid w:val="004C321A"/>
    <w:rsid w:val="004C48FD"/>
    <w:rsid w:val="004C4A38"/>
    <w:rsid w:val="004C69D2"/>
    <w:rsid w:val="004C79C9"/>
    <w:rsid w:val="004D0581"/>
    <w:rsid w:val="004D0D01"/>
    <w:rsid w:val="004D1101"/>
    <w:rsid w:val="004D1773"/>
    <w:rsid w:val="004D350D"/>
    <w:rsid w:val="004D360D"/>
    <w:rsid w:val="004D3C1F"/>
    <w:rsid w:val="004D4224"/>
    <w:rsid w:val="004D6B0E"/>
    <w:rsid w:val="004D6D58"/>
    <w:rsid w:val="004E0CE5"/>
    <w:rsid w:val="004E0F2F"/>
    <w:rsid w:val="004E2A73"/>
    <w:rsid w:val="004E2FAD"/>
    <w:rsid w:val="004E6CB2"/>
    <w:rsid w:val="004E7121"/>
    <w:rsid w:val="004F00D2"/>
    <w:rsid w:val="004F1820"/>
    <w:rsid w:val="004F2A8B"/>
    <w:rsid w:val="004F465C"/>
    <w:rsid w:val="004F4ED0"/>
    <w:rsid w:val="004F6F83"/>
    <w:rsid w:val="00500F6E"/>
    <w:rsid w:val="0051240E"/>
    <w:rsid w:val="005163EB"/>
    <w:rsid w:val="00516415"/>
    <w:rsid w:val="00516E58"/>
    <w:rsid w:val="0051762C"/>
    <w:rsid w:val="005211DA"/>
    <w:rsid w:val="00522D0E"/>
    <w:rsid w:val="005246A6"/>
    <w:rsid w:val="00526499"/>
    <w:rsid w:val="00530FF3"/>
    <w:rsid w:val="00531122"/>
    <w:rsid w:val="00533079"/>
    <w:rsid w:val="00535AB3"/>
    <w:rsid w:val="005379AE"/>
    <w:rsid w:val="00540609"/>
    <w:rsid w:val="00541378"/>
    <w:rsid w:val="005422FD"/>
    <w:rsid w:val="0054275D"/>
    <w:rsid w:val="00545F28"/>
    <w:rsid w:val="005500E7"/>
    <w:rsid w:val="0055414F"/>
    <w:rsid w:val="00560662"/>
    <w:rsid w:val="00560D17"/>
    <w:rsid w:val="00561D31"/>
    <w:rsid w:val="005634DD"/>
    <w:rsid w:val="005650BE"/>
    <w:rsid w:val="00565F52"/>
    <w:rsid w:val="00566AFC"/>
    <w:rsid w:val="005701BD"/>
    <w:rsid w:val="005721EB"/>
    <w:rsid w:val="00573734"/>
    <w:rsid w:val="0057765C"/>
    <w:rsid w:val="005845F3"/>
    <w:rsid w:val="00593702"/>
    <w:rsid w:val="00593A82"/>
    <w:rsid w:val="00594D56"/>
    <w:rsid w:val="00594FFA"/>
    <w:rsid w:val="00597FD7"/>
    <w:rsid w:val="005A4036"/>
    <w:rsid w:val="005A642B"/>
    <w:rsid w:val="005A6DF5"/>
    <w:rsid w:val="005A764A"/>
    <w:rsid w:val="005B5099"/>
    <w:rsid w:val="005B5A72"/>
    <w:rsid w:val="005B5EEF"/>
    <w:rsid w:val="005B773B"/>
    <w:rsid w:val="005C123A"/>
    <w:rsid w:val="005C261B"/>
    <w:rsid w:val="005C2E56"/>
    <w:rsid w:val="005C4976"/>
    <w:rsid w:val="005C581B"/>
    <w:rsid w:val="005C65D0"/>
    <w:rsid w:val="005D2FD2"/>
    <w:rsid w:val="005D3AD2"/>
    <w:rsid w:val="005D3CD3"/>
    <w:rsid w:val="005D6B0D"/>
    <w:rsid w:val="005E0209"/>
    <w:rsid w:val="005E12B2"/>
    <w:rsid w:val="005E178F"/>
    <w:rsid w:val="005E261B"/>
    <w:rsid w:val="005E38CB"/>
    <w:rsid w:val="005E4A63"/>
    <w:rsid w:val="005E6BAA"/>
    <w:rsid w:val="005E7046"/>
    <w:rsid w:val="005F1F26"/>
    <w:rsid w:val="005F4999"/>
    <w:rsid w:val="005F5C22"/>
    <w:rsid w:val="005F6A94"/>
    <w:rsid w:val="006003CD"/>
    <w:rsid w:val="0060047A"/>
    <w:rsid w:val="00600C47"/>
    <w:rsid w:val="0060298D"/>
    <w:rsid w:val="00603286"/>
    <w:rsid w:val="006034A7"/>
    <w:rsid w:val="00605476"/>
    <w:rsid w:val="006074B0"/>
    <w:rsid w:val="0060764A"/>
    <w:rsid w:val="00610AF7"/>
    <w:rsid w:val="0061450B"/>
    <w:rsid w:val="0061569E"/>
    <w:rsid w:val="00616124"/>
    <w:rsid w:val="00616F61"/>
    <w:rsid w:val="006170C4"/>
    <w:rsid w:val="006225A8"/>
    <w:rsid w:val="00624A2F"/>
    <w:rsid w:val="00624F8E"/>
    <w:rsid w:val="0063177D"/>
    <w:rsid w:val="00631DC3"/>
    <w:rsid w:val="0063201C"/>
    <w:rsid w:val="00632495"/>
    <w:rsid w:val="006326A9"/>
    <w:rsid w:val="00635FEC"/>
    <w:rsid w:val="0063683A"/>
    <w:rsid w:val="00643F87"/>
    <w:rsid w:val="00645789"/>
    <w:rsid w:val="00646BA4"/>
    <w:rsid w:val="00646E53"/>
    <w:rsid w:val="0064724D"/>
    <w:rsid w:val="00651B41"/>
    <w:rsid w:val="00654ED4"/>
    <w:rsid w:val="00655BD2"/>
    <w:rsid w:val="0065627C"/>
    <w:rsid w:val="006574D8"/>
    <w:rsid w:val="006602D4"/>
    <w:rsid w:val="006604EA"/>
    <w:rsid w:val="006640B0"/>
    <w:rsid w:val="00670768"/>
    <w:rsid w:val="00670D45"/>
    <w:rsid w:val="00674E88"/>
    <w:rsid w:val="00676F92"/>
    <w:rsid w:val="0068199A"/>
    <w:rsid w:val="006863AB"/>
    <w:rsid w:val="00687144"/>
    <w:rsid w:val="006907A1"/>
    <w:rsid w:val="006926C6"/>
    <w:rsid w:val="00696E5F"/>
    <w:rsid w:val="006A240D"/>
    <w:rsid w:val="006A5B7F"/>
    <w:rsid w:val="006A6FD8"/>
    <w:rsid w:val="006A7860"/>
    <w:rsid w:val="006B3AE9"/>
    <w:rsid w:val="006B44C6"/>
    <w:rsid w:val="006C03F1"/>
    <w:rsid w:val="006C29A0"/>
    <w:rsid w:val="006C3FFB"/>
    <w:rsid w:val="006C5800"/>
    <w:rsid w:val="006C6241"/>
    <w:rsid w:val="006C6759"/>
    <w:rsid w:val="006C6EE7"/>
    <w:rsid w:val="006D20D6"/>
    <w:rsid w:val="006D3E56"/>
    <w:rsid w:val="006D4B55"/>
    <w:rsid w:val="006D4DFC"/>
    <w:rsid w:val="006E153F"/>
    <w:rsid w:val="006E1FE2"/>
    <w:rsid w:val="006E2B75"/>
    <w:rsid w:val="006E502B"/>
    <w:rsid w:val="006E7695"/>
    <w:rsid w:val="006F15FB"/>
    <w:rsid w:val="006F16D9"/>
    <w:rsid w:val="006F369E"/>
    <w:rsid w:val="006F6888"/>
    <w:rsid w:val="006F751D"/>
    <w:rsid w:val="007036BE"/>
    <w:rsid w:val="007039C7"/>
    <w:rsid w:val="00705736"/>
    <w:rsid w:val="00716935"/>
    <w:rsid w:val="00717443"/>
    <w:rsid w:val="007200FE"/>
    <w:rsid w:val="00720C8C"/>
    <w:rsid w:val="007244C1"/>
    <w:rsid w:val="007307B5"/>
    <w:rsid w:val="007341A7"/>
    <w:rsid w:val="00737F78"/>
    <w:rsid w:val="00741AAC"/>
    <w:rsid w:val="0074263C"/>
    <w:rsid w:val="00744846"/>
    <w:rsid w:val="00754E38"/>
    <w:rsid w:val="007603A2"/>
    <w:rsid w:val="0076719F"/>
    <w:rsid w:val="007679CC"/>
    <w:rsid w:val="00770544"/>
    <w:rsid w:val="0077195E"/>
    <w:rsid w:val="00772D50"/>
    <w:rsid w:val="00772FA9"/>
    <w:rsid w:val="00776490"/>
    <w:rsid w:val="007765BF"/>
    <w:rsid w:val="007766E4"/>
    <w:rsid w:val="00782034"/>
    <w:rsid w:val="007863B2"/>
    <w:rsid w:val="00786FD9"/>
    <w:rsid w:val="007909AA"/>
    <w:rsid w:val="007910B5"/>
    <w:rsid w:val="00791A33"/>
    <w:rsid w:val="00793463"/>
    <w:rsid w:val="00794FDD"/>
    <w:rsid w:val="00796BA0"/>
    <w:rsid w:val="007A4752"/>
    <w:rsid w:val="007A4D73"/>
    <w:rsid w:val="007A6AF3"/>
    <w:rsid w:val="007B0BD8"/>
    <w:rsid w:val="007B0EA1"/>
    <w:rsid w:val="007B7FFC"/>
    <w:rsid w:val="007C005D"/>
    <w:rsid w:val="007C13C6"/>
    <w:rsid w:val="007C24BA"/>
    <w:rsid w:val="007C2E30"/>
    <w:rsid w:val="007C43D8"/>
    <w:rsid w:val="007C6FD0"/>
    <w:rsid w:val="007C71E0"/>
    <w:rsid w:val="007C7CBE"/>
    <w:rsid w:val="007D0184"/>
    <w:rsid w:val="007D2D05"/>
    <w:rsid w:val="007D30F1"/>
    <w:rsid w:val="007D5540"/>
    <w:rsid w:val="007D70EA"/>
    <w:rsid w:val="007E01DC"/>
    <w:rsid w:val="007E0E8A"/>
    <w:rsid w:val="007E3171"/>
    <w:rsid w:val="007E34A8"/>
    <w:rsid w:val="007E3CE7"/>
    <w:rsid w:val="007E4B4D"/>
    <w:rsid w:val="007E5BBD"/>
    <w:rsid w:val="00804E9A"/>
    <w:rsid w:val="00810449"/>
    <w:rsid w:val="00810D13"/>
    <w:rsid w:val="00811F6E"/>
    <w:rsid w:val="0081224C"/>
    <w:rsid w:val="00813D6E"/>
    <w:rsid w:val="008158AA"/>
    <w:rsid w:val="00815BB3"/>
    <w:rsid w:val="00817842"/>
    <w:rsid w:val="00817E06"/>
    <w:rsid w:val="0082248C"/>
    <w:rsid w:val="008246F7"/>
    <w:rsid w:val="008252D5"/>
    <w:rsid w:val="00827162"/>
    <w:rsid w:val="00830F7B"/>
    <w:rsid w:val="008325F5"/>
    <w:rsid w:val="00833D41"/>
    <w:rsid w:val="008341C8"/>
    <w:rsid w:val="008367D1"/>
    <w:rsid w:val="00840EC6"/>
    <w:rsid w:val="00840FFE"/>
    <w:rsid w:val="00845DB2"/>
    <w:rsid w:val="00846B5B"/>
    <w:rsid w:val="0085285B"/>
    <w:rsid w:val="00855C86"/>
    <w:rsid w:val="008579EE"/>
    <w:rsid w:val="0086073B"/>
    <w:rsid w:val="00861961"/>
    <w:rsid w:val="008708E5"/>
    <w:rsid w:val="00870960"/>
    <w:rsid w:val="00873DAA"/>
    <w:rsid w:val="00877BAE"/>
    <w:rsid w:val="0088117A"/>
    <w:rsid w:val="00882919"/>
    <w:rsid w:val="0088380E"/>
    <w:rsid w:val="00885EE3"/>
    <w:rsid w:val="00886CCF"/>
    <w:rsid w:val="008879B9"/>
    <w:rsid w:val="00890025"/>
    <w:rsid w:val="0089157B"/>
    <w:rsid w:val="00892B9A"/>
    <w:rsid w:val="008936DF"/>
    <w:rsid w:val="00893DB6"/>
    <w:rsid w:val="0089720B"/>
    <w:rsid w:val="008A1A7A"/>
    <w:rsid w:val="008A24DF"/>
    <w:rsid w:val="008A310A"/>
    <w:rsid w:val="008A3385"/>
    <w:rsid w:val="008A5A3C"/>
    <w:rsid w:val="008A5ADD"/>
    <w:rsid w:val="008A5D9B"/>
    <w:rsid w:val="008B3FCF"/>
    <w:rsid w:val="008B4D4D"/>
    <w:rsid w:val="008C0798"/>
    <w:rsid w:val="008C098B"/>
    <w:rsid w:val="008C1ED7"/>
    <w:rsid w:val="008C3E60"/>
    <w:rsid w:val="008C6B6A"/>
    <w:rsid w:val="008C7119"/>
    <w:rsid w:val="008D2D4C"/>
    <w:rsid w:val="008D5376"/>
    <w:rsid w:val="008D5EA8"/>
    <w:rsid w:val="008E1671"/>
    <w:rsid w:val="008E22E7"/>
    <w:rsid w:val="008E7F75"/>
    <w:rsid w:val="008F0B6D"/>
    <w:rsid w:val="008F0E44"/>
    <w:rsid w:val="008F1A86"/>
    <w:rsid w:val="008F24FD"/>
    <w:rsid w:val="008F261B"/>
    <w:rsid w:val="008F4B2F"/>
    <w:rsid w:val="009072C7"/>
    <w:rsid w:val="00912379"/>
    <w:rsid w:val="00912CD9"/>
    <w:rsid w:val="00921201"/>
    <w:rsid w:val="009231DF"/>
    <w:rsid w:val="00923813"/>
    <w:rsid w:val="00924F39"/>
    <w:rsid w:val="009275E4"/>
    <w:rsid w:val="00931647"/>
    <w:rsid w:val="00932468"/>
    <w:rsid w:val="00933768"/>
    <w:rsid w:val="00933A94"/>
    <w:rsid w:val="00934BC6"/>
    <w:rsid w:val="00935F69"/>
    <w:rsid w:val="00943F4B"/>
    <w:rsid w:val="009445F9"/>
    <w:rsid w:val="00945996"/>
    <w:rsid w:val="0095096E"/>
    <w:rsid w:val="0095145D"/>
    <w:rsid w:val="0095193F"/>
    <w:rsid w:val="009521DC"/>
    <w:rsid w:val="009539D6"/>
    <w:rsid w:val="00953F3E"/>
    <w:rsid w:val="009550E4"/>
    <w:rsid w:val="00962383"/>
    <w:rsid w:val="0096372E"/>
    <w:rsid w:val="0096538A"/>
    <w:rsid w:val="00976F24"/>
    <w:rsid w:val="00976FFB"/>
    <w:rsid w:val="0098008F"/>
    <w:rsid w:val="00980F42"/>
    <w:rsid w:val="00981DA8"/>
    <w:rsid w:val="00982338"/>
    <w:rsid w:val="009853D5"/>
    <w:rsid w:val="009865C8"/>
    <w:rsid w:val="00986783"/>
    <w:rsid w:val="00991397"/>
    <w:rsid w:val="0099215A"/>
    <w:rsid w:val="00992375"/>
    <w:rsid w:val="00996363"/>
    <w:rsid w:val="009A05BB"/>
    <w:rsid w:val="009A124A"/>
    <w:rsid w:val="009A2678"/>
    <w:rsid w:val="009A2786"/>
    <w:rsid w:val="009A5B70"/>
    <w:rsid w:val="009B1985"/>
    <w:rsid w:val="009B653C"/>
    <w:rsid w:val="009B6E6C"/>
    <w:rsid w:val="009B7B25"/>
    <w:rsid w:val="009C0423"/>
    <w:rsid w:val="009C1D23"/>
    <w:rsid w:val="009C2B2E"/>
    <w:rsid w:val="009C5C07"/>
    <w:rsid w:val="009C60C2"/>
    <w:rsid w:val="009C61D3"/>
    <w:rsid w:val="009C69DF"/>
    <w:rsid w:val="009C6EB8"/>
    <w:rsid w:val="009C76D9"/>
    <w:rsid w:val="009D0434"/>
    <w:rsid w:val="009D24CE"/>
    <w:rsid w:val="009D4C43"/>
    <w:rsid w:val="009D4E90"/>
    <w:rsid w:val="009D52E5"/>
    <w:rsid w:val="009D59F4"/>
    <w:rsid w:val="009D6CEF"/>
    <w:rsid w:val="009D7957"/>
    <w:rsid w:val="009D7E12"/>
    <w:rsid w:val="009E0905"/>
    <w:rsid w:val="009E18EE"/>
    <w:rsid w:val="009E5C58"/>
    <w:rsid w:val="009F0016"/>
    <w:rsid w:val="009F1095"/>
    <w:rsid w:val="009F15A1"/>
    <w:rsid w:val="009F2911"/>
    <w:rsid w:val="00A0008E"/>
    <w:rsid w:val="00A02EF5"/>
    <w:rsid w:val="00A12150"/>
    <w:rsid w:val="00A12216"/>
    <w:rsid w:val="00A16A24"/>
    <w:rsid w:val="00A22FC3"/>
    <w:rsid w:val="00A23AC9"/>
    <w:rsid w:val="00A247CE"/>
    <w:rsid w:val="00A2778D"/>
    <w:rsid w:val="00A314FC"/>
    <w:rsid w:val="00A34DFC"/>
    <w:rsid w:val="00A42FA2"/>
    <w:rsid w:val="00A43F50"/>
    <w:rsid w:val="00A45F17"/>
    <w:rsid w:val="00A50C73"/>
    <w:rsid w:val="00A524A0"/>
    <w:rsid w:val="00A534DB"/>
    <w:rsid w:val="00A545A4"/>
    <w:rsid w:val="00A56DDA"/>
    <w:rsid w:val="00A65EFD"/>
    <w:rsid w:val="00A660E7"/>
    <w:rsid w:val="00A75302"/>
    <w:rsid w:val="00A81719"/>
    <w:rsid w:val="00A856EA"/>
    <w:rsid w:val="00A913E5"/>
    <w:rsid w:val="00A9607F"/>
    <w:rsid w:val="00A97562"/>
    <w:rsid w:val="00A978C2"/>
    <w:rsid w:val="00AA0E06"/>
    <w:rsid w:val="00AA4701"/>
    <w:rsid w:val="00AA4C81"/>
    <w:rsid w:val="00AA6AF3"/>
    <w:rsid w:val="00AB1AED"/>
    <w:rsid w:val="00AB2398"/>
    <w:rsid w:val="00AB3537"/>
    <w:rsid w:val="00AB7647"/>
    <w:rsid w:val="00AB77D1"/>
    <w:rsid w:val="00AC0AEE"/>
    <w:rsid w:val="00AC0DF3"/>
    <w:rsid w:val="00AC7B6E"/>
    <w:rsid w:val="00AC7F27"/>
    <w:rsid w:val="00AD27D8"/>
    <w:rsid w:val="00AD3087"/>
    <w:rsid w:val="00AD4C82"/>
    <w:rsid w:val="00AE0BD4"/>
    <w:rsid w:val="00AE21E3"/>
    <w:rsid w:val="00AE2BF0"/>
    <w:rsid w:val="00AE34DA"/>
    <w:rsid w:val="00AE3BB3"/>
    <w:rsid w:val="00AE65FA"/>
    <w:rsid w:val="00AE6A43"/>
    <w:rsid w:val="00AF28FA"/>
    <w:rsid w:val="00B007D4"/>
    <w:rsid w:val="00B01193"/>
    <w:rsid w:val="00B027AC"/>
    <w:rsid w:val="00B03E50"/>
    <w:rsid w:val="00B07D8A"/>
    <w:rsid w:val="00B12A83"/>
    <w:rsid w:val="00B13E69"/>
    <w:rsid w:val="00B140D4"/>
    <w:rsid w:val="00B166AA"/>
    <w:rsid w:val="00B22274"/>
    <w:rsid w:val="00B26793"/>
    <w:rsid w:val="00B33374"/>
    <w:rsid w:val="00B343E3"/>
    <w:rsid w:val="00B428A1"/>
    <w:rsid w:val="00B43CE1"/>
    <w:rsid w:val="00B44090"/>
    <w:rsid w:val="00B463D1"/>
    <w:rsid w:val="00B556AA"/>
    <w:rsid w:val="00B605DF"/>
    <w:rsid w:val="00B62FAD"/>
    <w:rsid w:val="00B64124"/>
    <w:rsid w:val="00B655EB"/>
    <w:rsid w:val="00B73F68"/>
    <w:rsid w:val="00B75175"/>
    <w:rsid w:val="00B7732C"/>
    <w:rsid w:val="00B77B98"/>
    <w:rsid w:val="00B824DD"/>
    <w:rsid w:val="00B82BBA"/>
    <w:rsid w:val="00B84873"/>
    <w:rsid w:val="00B85205"/>
    <w:rsid w:val="00B92AE9"/>
    <w:rsid w:val="00B96356"/>
    <w:rsid w:val="00B96879"/>
    <w:rsid w:val="00BA03EB"/>
    <w:rsid w:val="00BA5D92"/>
    <w:rsid w:val="00BA697C"/>
    <w:rsid w:val="00BA6C19"/>
    <w:rsid w:val="00BA79A2"/>
    <w:rsid w:val="00BB0BBD"/>
    <w:rsid w:val="00BB146C"/>
    <w:rsid w:val="00BB1E8A"/>
    <w:rsid w:val="00BB4E51"/>
    <w:rsid w:val="00BB539C"/>
    <w:rsid w:val="00BB542F"/>
    <w:rsid w:val="00BC0D7E"/>
    <w:rsid w:val="00BC2AA0"/>
    <w:rsid w:val="00BC6307"/>
    <w:rsid w:val="00BC6FA0"/>
    <w:rsid w:val="00BD2852"/>
    <w:rsid w:val="00BD2C13"/>
    <w:rsid w:val="00BD3B47"/>
    <w:rsid w:val="00BD4401"/>
    <w:rsid w:val="00BD6292"/>
    <w:rsid w:val="00BD788F"/>
    <w:rsid w:val="00BD7F43"/>
    <w:rsid w:val="00BE69CE"/>
    <w:rsid w:val="00BE7877"/>
    <w:rsid w:val="00BF12DC"/>
    <w:rsid w:val="00BF2B69"/>
    <w:rsid w:val="00BF4A20"/>
    <w:rsid w:val="00BF686A"/>
    <w:rsid w:val="00BF7EA4"/>
    <w:rsid w:val="00C01827"/>
    <w:rsid w:val="00C07E32"/>
    <w:rsid w:val="00C157A1"/>
    <w:rsid w:val="00C24086"/>
    <w:rsid w:val="00C26F7D"/>
    <w:rsid w:val="00C31E51"/>
    <w:rsid w:val="00C353B1"/>
    <w:rsid w:val="00C3639A"/>
    <w:rsid w:val="00C41A0B"/>
    <w:rsid w:val="00C42384"/>
    <w:rsid w:val="00C44E20"/>
    <w:rsid w:val="00C45CD3"/>
    <w:rsid w:val="00C45FBD"/>
    <w:rsid w:val="00C51688"/>
    <w:rsid w:val="00C5171C"/>
    <w:rsid w:val="00C51A6D"/>
    <w:rsid w:val="00C523CE"/>
    <w:rsid w:val="00C52D67"/>
    <w:rsid w:val="00C54B8B"/>
    <w:rsid w:val="00C54D7D"/>
    <w:rsid w:val="00C57AC9"/>
    <w:rsid w:val="00C60DE6"/>
    <w:rsid w:val="00C62BC6"/>
    <w:rsid w:val="00C6441B"/>
    <w:rsid w:val="00C64CC1"/>
    <w:rsid w:val="00C70528"/>
    <w:rsid w:val="00C7090B"/>
    <w:rsid w:val="00C70D41"/>
    <w:rsid w:val="00C74918"/>
    <w:rsid w:val="00C74AA6"/>
    <w:rsid w:val="00C86A7E"/>
    <w:rsid w:val="00C87451"/>
    <w:rsid w:val="00C913C9"/>
    <w:rsid w:val="00C92226"/>
    <w:rsid w:val="00C9648A"/>
    <w:rsid w:val="00CA112B"/>
    <w:rsid w:val="00CA1CF3"/>
    <w:rsid w:val="00CA20C5"/>
    <w:rsid w:val="00CA2578"/>
    <w:rsid w:val="00CA28FF"/>
    <w:rsid w:val="00CA5A14"/>
    <w:rsid w:val="00CA7A09"/>
    <w:rsid w:val="00CB0F5B"/>
    <w:rsid w:val="00CB1F2B"/>
    <w:rsid w:val="00CB4973"/>
    <w:rsid w:val="00CB4A23"/>
    <w:rsid w:val="00CB7F78"/>
    <w:rsid w:val="00CC2ADF"/>
    <w:rsid w:val="00CC404B"/>
    <w:rsid w:val="00CC44F2"/>
    <w:rsid w:val="00CC633E"/>
    <w:rsid w:val="00CD14F1"/>
    <w:rsid w:val="00CD58AD"/>
    <w:rsid w:val="00CD6FD9"/>
    <w:rsid w:val="00CE006F"/>
    <w:rsid w:val="00CE27AC"/>
    <w:rsid w:val="00CE281F"/>
    <w:rsid w:val="00CE3B4B"/>
    <w:rsid w:val="00CE46C0"/>
    <w:rsid w:val="00CE480A"/>
    <w:rsid w:val="00CF2A81"/>
    <w:rsid w:val="00CF5AE6"/>
    <w:rsid w:val="00CF5D81"/>
    <w:rsid w:val="00CF700D"/>
    <w:rsid w:val="00D0293A"/>
    <w:rsid w:val="00D05E9C"/>
    <w:rsid w:val="00D06482"/>
    <w:rsid w:val="00D10757"/>
    <w:rsid w:val="00D1332B"/>
    <w:rsid w:val="00D16592"/>
    <w:rsid w:val="00D1781F"/>
    <w:rsid w:val="00D20CB9"/>
    <w:rsid w:val="00D21411"/>
    <w:rsid w:val="00D2147B"/>
    <w:rsid w:val="00D2188F"/>
    <w:rsid w:val="00D23189"/>
    <w:rsid w:val="00D253C3"/>
    <w:rsid w:val="00D271B2"/>
    <w:rsid w:val="00D275FC"/>
    <w:rsid w:val="00D304F5"/>
    <w:rsid w:val="00D30E95"/>
    <w:rsid w:val="00D31368"/>
    <w:rsid w:val="00D32FF8"/>
    <w:rsid w:val="00D33074"/>
    <w:rsid w:val="00D34551"/>
    <w:rsid w:val="00D34AF5"/>
    <w:rsid w:val="00D35FEC"/>
    <w:rsid w:val="00D37B64"/>
    <w:rsid w:val="00D45C20"/>
    <w:rsid w:val="00D4604B"/>
    <w:rsid w:val="00D46D6E"/>
    <w:rsid w:val="00D47D89"/>
    <w:rsid w:val="00D50188"/>
    <w:rsid w:val="00D52311"/>
    <w:rsid w:val="00D524C1"/>
    <w:rsid w:val="00D544B1"/>
    <w:rsid w:val="00D549BC"/>
    <w:rsid w:val="00D556AB"/>
    <w:rsid w:val="00D55F98"/>
    <w:rsid w:val="00D56E5C"/>
    <w:rsid w:val="00D67DB4"/>
    <w:rsid w:val="00D771B2"/>
    <w:rsid w:val="00D774EB"/>
    <w:rsid w:val="00D811FA"/>
    <w:rsid w:val="00D815B4"/>
    <w:rsid w:val="00D85C55"/>
    <w:rsid w:val="00D85CEB"/>
    <w:rsid w:val="00D90507"/>
    <w:rsid w:val="00D92E1F"/>
    <w:rsid w:val="00D92FE6"/>
    <w:rsid w:val="00D93E5A"/>
    <w:rsid w:val="00D9658A"/>
    <w:rsid w:val="00D96D42"/>
    <w:rsid w:val="00D97C41"/>
    <w:rsid w:val="00DA07F2"/>
    <w:rsid w:val="00DA0DC0"/>
    <w:rsid w:val="00DA1983"/>
    <w:rsid w:val="00DA278C"/>
    <w:rsid w:val="00DA466C"/>
    <w:rsid w:val="00DA6864"/>
    <w:rsid w:val="00DB132D"/>
    <w:rsid w:val="00DB1DED"/>
    <w:rsid w:val="00DB1ECB"/>
    <w:rsid w:val="00DB39E3"/>
    <w:rsid w:val="00DB4753"/>
    <w:rsid w:val="00DB552A"/>
    <w:rsid w:val="00DB6727"/>
    <w:rsid w:val="00DC1AC4"/>
    <w:rsid w:val="00DC6ED0"/>
    <w:rsid w:val="00DD1013"/>
    <w:rsid w:val="00DD4DC2"/>
    <w:rsid w:val="00DD52A8"/>
    <w:rsid w:val="00DD5E7E"/>
    <w:rsid w:val="00DD6CEA"/>
    <w:rsid w:val="00DE09FA"/>
    <w:rsid w:val="00DE0B90"/>
    <w:rsid w:val="00DE1572"/>
    <w:rsid w:val="00DE1F85"/>
    <w:rsid w:val="00DE32C6"/>
    <w:rsid w:val="00DE54D4"/>
    <w:rsid w:val="00DE5DB4"/>
    <w:rsid w:val="00DF21D9"/>
    <w:rsid w:val="00DF2CCA"/>
    <w:rsid w:val="00DF4183"/>
    <w:rsid w:val="00DF4CD7"/>
    <w:rsid w:val="00DF5C9A"/>
    <w:rsid w:val="00DF76DD"/>
    <w:rsid w:val="00E0057F"/>
    <w:rsid w:val="00E008A9"/>
    <w:rsid w:val="00E00DB4"/>
    <w:rsid w:val="00E01E6B"/>
    <w:rsid w:val="00E03161"/>
    <w:rsid w:val="00E04828"/>
    <w:rsid w:val="00E10C89"/>
    <w:rsid w:val="00E118F2"/>
    <w:rsid w:val="00E13573"/>
    <w:rsid w:val="00E13753"/>
    <w:rsid w:val="00E13EB2"/>
    <w:rsid w:val="00E153F7"/>
    <w:rsid w:val="00E15EE8"/>
    <w:rsid w:val="00E20667"/>
    <w:rsid w:val="00E20C8D"/>
    <w:rsid w:val="00E223B9"/>
    <w:rsid w:val="00E22887"/>
    <w:rsid w:val="00E24F77"/>
    <w:rsid w:val="00E31B09"/>
    <w:rsid w:val="00E3225C"/>
    <w:rsid w:val="00E32A74"/>
    <w:rsid w:val="00E35552"/>
    <w:rsid w:val="00E35B57"/>
    <w:rsid w:val="00E36170"/>
    <w:rsid w:val="00E3798D"/>
    <w:rsid w:val="00E37992"/>
    <w:rsid w:val="00E429CE"/>
    <w:rsid w:val="00E43563"/>
    <w:rsid w:val="00E439AD"/>
    <w:rsid w:val="00E44780"/>
    <w:rsid w:val="00E449CA"/>
    <w:rsid w:val="00E4663D"/>
    <w:rsid w:val="00E520B8"/>
    <w:rsid w:val="00E53CF9"/>
    <w:rsid w:val="00E5536A"/>
    <w:rsid w:val="00E629B5"/>
    <w:rsid w:val="00E65D1B"/>
    <w:rsid w:val="00E668D1"/>
    <w:rsid w:val="00E66D2A"/>
    <w:rsid w:val="00E71555"/>
    <w:rsid w:val="00E72217"/>
    <w:rsid w:val="00E73AAE"/>
    <w:rsid w:val="00E7568D"/>
    <w:rsid w:val="00E7656C"/>
    <w:rsid w:val="00E77096"/>
    <w:rsid w:val="00E800EB"/>
    <w:rsid w:val="00E804E7"/>
    <w:rsid w:val="00E80E2D"/>
    <w:rsid w:val="00E82856"/>
    <w:rsid w:val="00E838F2"/>
    <w:rsid w:val="00E85E4B"/>
    <w:rsid w:val="00E872D1"/>
    <w:rsid w:val="00E87533"/>
    <w:rsid w:val="00E9386C"/>
    <w:rsid w:val="00E93E3A"/>
    <w:rsid w:val="00E972A3"/>
    <w:rsid w:val="00E976A4"/>
    <w:rsid w:val="00E97702"/>
    <w:rsid w:val="00EA0403"/>
    <w:rsid w:val="00EA1096"/>
    <w:rsid w:val="00EA11EC"/>
    <w:rsid w:val="00EA1A82"/>
    <w:rsid w:val="00EA23B9"/>
    <w:rsid w:val="00EA30C7"/>
    <w:rsid w:val="00EA69E8"/>
    <w:rsid w:val="00EA74ED"/>
    <w:rsid w:val="00EB2869"/>
    <w:rsid w:val="00EB369B"/>
    <w:rsid w:val="00EB6224"/>
    <w:rsid w:val="00EC101D"/>
    <w:rsid w:val="00EC1531"/>
    <w:rsid w:val="00EC4667"/>
    <w:rsid w:val="00EC5499"/>
    <w:rsid w:val="00EC640B"/>
    <w:rsid w:val="00EC683D"/>
    <w:rsid w:val="00EC7E0D"/>
    <w:rsid w:val="00ED3E5A"/>
    <w:rsid w:val="00EE01F0"/>
    <w:rsid w:val="00EE3178"/>
    <w:rsid w:val="00EE6905"/>
    <w:rsid w:val="00EF3330"/>
    <w:rsid w:val="00EF4756"/>
    <w:rsid w:val="00EF50C8"/>
    <w:rsid w:val="00EF5C9B"/>
    <w:rsid w:val="00EF7F82"/>
    <w:rsid w:val="00F011A0"/>
    <w:rsid w:val="00F02E39"/>
    <w:rsid w:val="00F03844"/>
    <w:rsid w:val="00F06373"/>
    <w:rsid w:val="00F06661"/>
    <w:rsid w:val="00F0794E"/>
    <w:rsid w:val="00F116BB"/>
    <w:rsid w:val="00F12CE6"/>
    <w:rsid w:val="00F15888"/>
    <w:rsid w:val="00F20589"/>
    <w:rsid w:val="00F24605"/>
    <w:rsid w:val="00F24CDE"/>
    <w:rsid w:val="00F2564B"/>
    <w:rsid w:val="00F25F7D"/>
    <w:rsid w:val="00F31124"/>
    <w:rsid w:val="00F31BBC"/>
    <w:rsid w:val="00F3354B"/>
    <w:rsid w:val="00F34EF2"/>
    <w:rsid w:val="00F354FD"/>
    <w:rsid w:val="00F41025"/>
    <w:rsid w:val="00F4300B"/>
    <w:rsid w:val="00F43C37"/>
    <w:rsid w:val="00F43F33"/>
    <w:rsid w:val="00F469A7"/>
    <w:rsid w:val="00F46E30"/>
    <w:rsid w:val="00F50845"/>
    <w:rsid w:val="00F50F8C"/>
    <w:rsid w:val="00F5106D"/>
    <w:rsid w:val="00F510FA"/>
    <w:rsid w:val="00F53BF2"/>
    <w:rsid w:val="00F5560F"/>
    <w:rsid w:val="00F639C4"/>
    <w:rsid w:val="00F655D2"/>
    <w:rsid w:val="00F65DB1"/>
    <w:rsid w:val="00F71620"/>
    <w:rsid w:val="00F74BF0"/>
    <w:rsid w:val="00F75606"/>
    <w:rsid w:val="00F76CB6"/>
    <w:rsid w:val="00F76E0C"/>
    <w:rsid w:val="00F77ACB"/>
    <w:rsid w:val="00F81AAB"/>
    <w:rsid w:val="00F81E49"/>
    <w:rsid w:val="00F8299A"/>
    <w:rsid w:val="00F83391"/>
    <w:rsid w:val="00F843B0"/>
    <w:rsid w:val="00F848BA"/>
    <w:rsid w:val="00F84FA1"/>
    <w:rsid w:val="00F85E4C"/>
    <w:rsid w:val="00F8711C"/>
    <w:rsid w:val="00F935E8"/>
    <w:rsid w:val="00F94985"/>
    <w:rsid w:val="00F9631F"/>
    <w:rsid w:val="00F96C1C"/>
    <w:rsid w:val="00FA215A"/>
    <w:rsid w:val="00FA4725"/>
    <w:rsid w:val="00FA6CBB"/>
    <w:rsid w:val="00FB1ED9"/>
    <w:rsid w:val="00FB1F58"/>
    <w:rsid w:val="00FB2E9E"/>
    <w:rsid w:val="00FB619E"/>
    <w:rsid w:val="00FC02D0"/>
    <w:rsid w:val="00FC54DC"/>
    <w:rsid w:val="00FC7D17"/>
    <w:rsid w:val="00FD00B1"/>
    <w:rsid w:val="00FD2017"/>
    <w:rsid w:val="00FD3697"/>
    <w:rsid w:val="00FD44C7"/>
    <w:rsid w:val="00FD49B1"/>
    <w:rsid w:val="00FD4A0E"/>
    <w:rsid w:val="00FD62CC"/>
    <w:rsid w:val="00FE049E"/>
    <w:rsid w:val="00FE164B"/>
    <w:rsid w:val="00FE1A29"/>
    <w:rsid w:val="00FE1E1A"/>
    <w:rsid w:val="00FE20E5"/>
    <w:rsid w:val="00FE2A65"/>
    <w:rsid w:val="00FE52E4"/>
    <w:rsid w:val="00FE543E"/>
    <w:rsid w:val="00FE5475"/>
    <w:rsid w:val="00FE757B"/>
    <w:rsid w:val="00FF0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14:docId w14:val="145FED11"/>
  <w15:docId w15:val="{785315D3-7110-4280-964E-A757E49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7AC9"/>
  </w:style>
  <w:style w:type="paragraph" w:styleId="Heading1">
    <w:name w:val="heading 1"/>
    <w:basedOn w:val="Normal"/>
    <w:next w:val="Normal"/>
    <w:link w:val="Heading1Char"/>
    <w:uiPriority w:val="9"/>
    <w:qFormat/>
    <w:rsid w:val="005C12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1875FC"/>
    <w:pPr>
      <w:keepNext/>
      <w:spacing w:after="0" w:line="240" w:lineRule="auto"/>
      <w:ind w:hanging="284"/>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820"/>
    <w:pPr>
      <w:ind w:left="720"/>
      <w:contextualSpacing/>
    </w:pPr>
  </w:style>
  <w:style w:type="paragraph" w:styleId="Title">
    <w:name w:val="Title"/>
    <w:basedOn w:val="Normal"/>
    <w:link w:val="TitleChar"/>
    <w:qFormat/>
    <w:rsid w:val="00654ED4"/>
    <w:pPr>
      <w:spacing w:after="12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54ED4"/>
    <w:rPr>
      <w:rFonts w:ascii="Arial" w:eastAsia="Times New Roman" w:hAnsi="Arial" w:cs="Times New Roman"/>
      <w:b/>
      <w:sz w:val="24"/>
      <w:szCs w:val="20"/>
    </w:rPr>
  </w:style>
  <w:style w:type="paragraph" w:styleId="Header">
    <w:name w:val="header"/>
    <w:basedOn w:val="Normal"/>
    <w:link w:val="HeaderChar"/>
    <w:unhideWhenUsed/>
    <w:rsid w:val="007A4752"/>
    <w:pPr>
      <w:tabs>
        <w:tab w:val="center" w:pos="4513"/>
        <w:tab w:val="right" w:pos="9026"/>
      </w:tabs>
      <w:spacing w:after="0" w:line="240" w:lineRule="auto"/>
    </w:pPr>
  </w:style>
  <w:style w:type="character" w:customStyle="1" w:styleId="HeaderChar">
    <w:name w:val="Header Char"/>
    <w:basedOn w:val="DefaultParagraphFont"/>
    <w:link w:val="Header"/>
    <w:rsid w:val="007A4752"/>
  </w:style>
  <w:style w:type="paragraph" w:styleId="Footer">
    <w:name w:val="footer"/>
    <w:basedOn w:val="Normal"/>
    <w:link w:val="FooterChar"/>
    <w:uiPriority w:val="99"/>
    <w:unhideWhenUsed/>
    <w:rsid w:val="007A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52"/>
  </w:style>
  <w:style w:type="character" w:styleId="PageNumber">
    <w:name w:val="page number"/>
    <w:basedOn w:val="DefaultParagraphFont"/>
    <w:unhideWhenUsed/>
    <w:rsid w:val="003E4A01"/>
  </w:style>
  <w:style w:type="character" w:customStyle="1" w:styleId="Heading3Char">
    <w:name w:val="Heading 3 Char"/>
    <w:basedOn w:val="DefaultParagraphFont"/>
    <w:link w:val="Heading3"/>
    <w:rsid w:val="001875FC"/>
    <w:rPr>
      <w:rFonts w:ascii="Times New Roman" w:eastAsia="Times New Roman" w:hAnsi="Times New Roman" w:cs="Times New Roman"/>
      <w:b/>
      <w:szCs w:val="20"/>
      <w:u w:val="single"/>
    </w:rPr>
  </w:style>
  <w:style w:type="paragraph" w:styleId="NormalWeb">
    <w:name w:val="Normal (Web)"/>
    <w:basedOn w:val="Normal"/>
    <w:uiPriority w:val="99"/>
    <w:rsid w:val="000D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EE"/>
    <w:rPr>
      <w:rFonts w:ascii="Tahoma" w:hAnsi="Tahoma" w:cs="Tahoma"/>
      <w:sz w:val="16"/>
      <w:szCs w:val="16"/>
    </w:rPr>
  </w:style>
  <w:style w:type="character" w:customStyle="1" w:styleId="ECA-headCharChar">
    <w:name w:val="*EC_A-head Char Char"/>
    <w:basedOn w:val="DefaultParagraphFont"/>
    <w:link w:val="ECA-head"/>
    <w:locked/>
    <w:rsid w:val="0095145D"/>
    <w:rPr>
      <w:rFonts w:ascii="Arial" w:hAnsi="Arial" w:cs="Arial"/>
      <w:color w:val="003366"/>
    </w:rPr>
  </w:style>
  <w:style w:type="paragraph" w:customStyle="1" w:styleId="ECA-head">
    <w:name w:val="*EC_A-head"/>
    <w:basedOn w:val="Normal"/>
    <w:link w:val="ECA-headCharChar"/>
    <w:rsid w:val="0095145D"/>
    <w:pPr>
      <w:keepNext/>
      <w:spacing w:after="240" w:line="240" w:lineRule="auto"/>
    </w:pPr>
    <w:rPr>
      <w:rFonts w:ascii="Arial" w:hAnsi="Arial" w:cs="Arial"/>
      <w:color w:val="003366"/>
    </w:rPr>
  </w:style>
  <w:style w:type="character" w:styleId="Hyperlink">
    <w:name w:val="Hyperlink"/>
    <w:basedOn w:val="DefaultParagraphFont"/>
    <w:uiPriority w:val="99"/>
    <w:unhideWhenUsed/>
    <w:rsid w:val="00646BA4"/>
    <w:rPr>
      <w:color w:val="0000FF" w:themeColor="hyperlink"/>
      <w:u w:val="single"/>
    </w:rPr>
  </w:style>
  <w:style w:type="paragraph" w:styleId="CommentText">
    <w:name w:val="annotation text"/>
    <w:basedOn w:val="Normal"/>
    <w:link w:val="CommentTextChar"/>
    <w:uiPriority w:val="99"/>
    <w:semiHidden/>
    <w:unhideWhenUsed/>
    <w:rsid w:val="009C6EB8"/>
    <w:pPr>
      <w:spacing w:line="240" w:lineRule="auto"/>
    </w:pPr>
    <w:rPr>
      <w:sz w:val="20"/>
      <w:szCs w:val="20"/>
    </w:rPr>
  </w:style>
  <w:style w:type="character" w:customStyle="1" w:styleId="CommentTextChar">
    <w:name w:val="Comment Text Char"/>
    <w:basedOn w:val="DefaultParagraphFont"/>
    <w:link w:val="CommentText"/>
    <w:uiPriority w:val="99"/>
    <w:semiHidden/>
    <w:rsid w:val="009C6EB8"/>
    <w:rPr>
      <w:sz w:val="20"/>
      <w:szCs w:val="20"/>
    </w:rPr>
  </w:style>
  <w:style w:type="character" w:customStyle="1" w:styleId="UnresolvedMention1">
    <w:name w:val="Unresolved Mention1"/>
    <w:basedOn w:val="DefaultParagraphFont"/>
    <w:uiPriority w:val="99"/>
    <w:semiHidden/>
    <w:unhideWhenUsed/>
    <w:rsid w:val="00CD6FD9"/>
    <w:rPr>
      <w:color w:val="808080"/>
      <w:shd w:val="clear" w:color="auto" w:fill="E6E6E6"/>
    </w:rPr>
  </w:style>
  <w:style w:type="paragraph" w:customStyle="1" w:styleId="Default">
    <w:name w:val="Default"/>
    <w:rsid w:val="00E429CE"/>
    <w:pPr>
      <w:autoSpaceDE w:val="0"/>
      <w:autoSpaceDN w:val="0"/>
      <w:adjustRightInd w:val="0"/>
      <w:spacing w:after="0" w:line="240" w:lineRule="auto"/>
    </w:pPr>
    <w:rPr>
      <w:rFonts w:ascii="Arial" w:hAnsi="Arial" w:cs="Arial"/>
      <w:color w:val="000000"/>
      <w:sz w:val="24"/>
      <w:szCs w:val="24"/>
    </w:rPr>
  </w:style>
  <w:style w:type="paragraph" w:customStyle="1" w:styleId="app-c-bannerdesc">
    <w:name w:val="app-c-banner__desc"/>
    <w:basedOn w:val="Normal"/>
    <w:rsid w:val="00E53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E53CF9"/>
  </w:style>
  <w:style w:type="character" w:styleId="UnresolvedMention">
    <w:name w:val="Unresolved Mention"/>
    <w:basedOn w:val="DefaultParagraphFont"/>
    <w:uiPriority w:val="99"/>
    <w:semiHidden/>
    <w:unhideWhenUsed/>
    <w:rsid w:val="00B824DD"/>
    <w:rPr>
      <w:color w:val="605E5C"/>
      <w:shd w:val="clear" w:color="auto" w:fill="E1DFDD"/>
    </w:rPr>
  </w:style>
  <w:style w:type="character" w:customStyle="1" w:styleId="Heading1Char">
    <w:name w:val="Heading 1 Char"/>
    <w:basedOn w:val="DefaultParagraphFont"/>
    <w:link w:val="Heading1"/>
    <w:uiPriority w:val="9"/>
    <w:rsid w:val="005C123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F94985"/>
    <w:rPr>
      <w:b/>
      <w:bCs/>
    </w:rPr>
  </w:style>
  <w:style w:type="character" w:styleId="FollowedHyperlink">
    <w:name w:val="FollowedHyperlink"/>
    <w:basedOn w:val="DefaultParagraphFont"/>
    <w:uiPriority w:val="99"/>
    <w:semiHidden/>
    <w:unhideWhenUsed/>
    <w:rsid w:val="00B22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34">
      <w:bodyDiv w:val="1"/>
      <w:marLeft w:val="0"/>
      <w:marRight w:val="0"/>
      <w:marTop w:val="0"/>
      <w:marBottom w:val="0"/>
      <w:divBdr>
        <w:top w:val="none" w:sz="0" w:space="0" w:color="auto"/>
        <w:left w:val="none" w:sz="0" w:space="0" w:color="auto"/>
        <w:bottom w:val="none" w:sz="0" w:space="0" w:color="auto"/>
        <w:right w:val="none" w:sz="0" w:space="0" w:color="auto"/>
      </w:divBdr>
    </w:div>
    <w:div w:id="85617161">
      <w:bodyDiv w:val="1"/>
      <w:marLeft w:val="0"/>
      <w:marRight w:val="0"/>
      <w:marTop w:val="0"/>
      <w:marBottom w:val="0"/>
      <w:divBdr>
        <w:top w:val="none" w:sz="0" w:space="0" w:color="auto"/>
        <w:left w:val="none" w:sz="0" w:space="0" w:color="auto"/>
        <w:bottom w:val="none" w:sz="0" w:space="0" w:color="auto"/>
        <w:right w:val="none" w:sz="0" w:space="0" w:color="auto"/>
      </w:divBdr>
    </w:div>
    <w:div w:id="94908872">
      <w:bodyDiv w:val="1"/>
      <w:marLeft w:val="0"/>
      <w:marRight w:val="0"/>
      <w:marTop w:val="0"/>
      <w:marBottom w:val="0"/>
      <w:divBdr>
        <w:top w:val="none" w:sz="0" w:space="0" w:color="auto"/>
        <w:left w:val="none" w:sz="0" w:space="0" w:color="auto"/>
        <w:bottom w:val="none" w:sz="0" w:space="0" w:color="auto"/>
        <w:right w:val="none" w:sz="0" w:space="0" w:color="auto"/>
      </w:divBdr>
    </w:div>
    <w:div w:id="193541535">
      <w:bodyDiv w:val="1"/>
      <w:marLeft w:val="0"/>
      <w:marRight w:val="0"/>
      <w:marTop w:val="0"/>
      <w:marBottom w:val="0"/>
      <w:divBdr>
        <w:top w:val="none" w:sz="0" w:space="0" w:color="auto"/>
        <w:left w:val="none" w:sz="0" w:space="0" w:color="auto"/>
        <w:bottom w:val="none" w:sz="0" w:space="0" w:color="auto"/>
        <w:right w:val="none" w:sz="0" w:space="0" w:color="auto"/>
      </w:divBdr>
    </w:div>
    <w:div w:id="300383048">
      <w:bodyDiv w:val="1"/>
      <w:marLeft w:val="0"/>
      <w:marRight w:val="0"/>
      <w:marTop w:val="0"/>
      <w:marBottom w:val="0"/>
      <w:divBdr>
        <w:top w:val="none" w:sz="0" w:space="0" w:color="auto"/>
        <w:left w:val="none" w:sz="0" w:space="0" w:color="auto"/>
        <w:bottom w:val="none" w:sz="0" w:space="0" w:color="auto"/>
        <w:right w:val="none" w:sz="0" w:space="0" w:color="auto"/>
      </w:divBdr>
    </w:div>
    <w:div w:id="300497380">
      <w:bodyDiv w:val="1"/>
      <w:marLeft w:val="0"/>
      <w:marRight w:val="0"/>
      <w:marTop w:val="0"/>
      <w:marBottom w:val="0"/>
      <w:divBdr>
        <w:top w:val="none" w:sz="0" w:space="0" w:color="auto"/>
        <w:left w:val="none" w:sz="0" w:space="0" w:color="auto"/>
        <w:bottom w:val="none" w:sz="0" w:space="0" w:color="auto"/>
        <w:right w:val="none" w:sz="0" w:space="0" w:color="auto"/>
      </w:divBdr>
    </w:div>
    <w:div w:id="381054736">
      <w:bodyDiv w:val="1"/>
      <w:marLeft w:val="0"/>
      <w:marRight w:val="0"/>
      <w:marTop w:val="0"/>
      <w:marBottom w:val="0"/>
      <w:divBdr>
        <w:top w:val="none" w:sz="0" w:space="0" w:color="auto"/>
        <w:left w:val="none" w:sz="0" w:space="0" w:color="auto"/>
        <w:bottom w:val="none" w:sz="0" w:space="0" w:color="auto"/>
        <w:right w:val="none" w:sz="0" w:space="0" w:color="auto"/>
      </w:divBdr>
    </w:div>
    <w:div w:id="490408488">
      <w:bodyDiv w:val="1"/>
      <w:marLeft w:val="0"/>
      <w:marRight w:val="0"/>
      <w:marTop w:val="0"/>
      <w:marBottom w:val="0"/>
      <w:divBdr>
        <w:top w:val="none" w:sz="0" w:space="0" w:color="auto"/>
        <w:left w:val="none" w:sz="0" w:space="0" w:color="auto"/>
        <w:bottom w:val="none" w:sz="0" w:space="0" w:color="auto"/>
        <w:right w:val="none" w:sz="0" w:space="0" w:color="auto"/>
      </w:divBdr>
    </w:div>
    <w:div w:id="511770850">
      <w:bodyDiv w:val="1"/>
      <w:marLeft w:val="0"/>
      <w:marRight w:val="0"/>
      <w:marTop w:val="0"/>
      <w:marBottom w:val="0"/>
      <w:divBdr>
        <w:top w:val="none" w:sz="0" w:space="0" w:color="auto"/>
        <w:left w:val="none" w:sz="0" w:space="0" w:color="auto"/>
        <w:bottom w:val="none" w:sz="0" w:space="0" w:color="auto"/>
        <w:right w:val="none" w:sz="0" w:space="0" w:color="auto"/>
      </w:divBdr>
    </w:div>
    <w:div w:id="592784318">
      <w:bodyDiv w:val="1"/>
      <w:marLeft w:val="0"/>
      <w:marRight w:val="0"/>
      <w:marTop w:val="0"/>
      <w:marBottom w:val="0"/>
      <w:divBdr>
        <w:top w:val="none" w:sz="0" w:space="0" w:color="auto"/>
        <w:left w:val="none" w:sz="0" w:space="0" w:color="auto"/>
        <w:bottom w:val="none" w:sz="0" w:space="0" w:color="auto"/>
        <w:right w:val="none" w:sz="0" w:space="0" w:color="auto"/>
      </w:divBdr>
      <w:divsChild>
        <w:div w:id="1743258513">
          <w:marLeft w:val="0"/>
          <w:marRight w:val="0"/>
          <w:marTop w:val="0"/>
          <w:marBottom w:val="0"/>
          <w:divBdr>
            <w:top w:val="none" w:sz="0" w:space="0" w:color="auto"/>
            <w:left w:val="none" w:sz="0" w:space="0" w:color="auto"/>
            <w:bottom w:val="none" w:sz="0" w:space="0" w:color="auto"/>
            <w:right w:val="none" w:sz="0" w:space="0" w:color="auto"/>
          </w:divBdr>
          <w:divsChild>
            <w:div w:id="660936645">
              <w:marLeft w:val="0"/>
              <w:marRight w:val="0"/>
              <w:marTop w:val="0"/>
              <w:marBottom w:val="0"/>
              <w:divBdr>
                <w:top w:val="none" w:sz="0" w:space="0" w:color="auto"/>
                <w:left w:val="none" w:sz="0" w:space="0" w:color="auto"/>
                <w:bottom w:val="none" w:sz="0" w:space="0" w:color="auto"/>
                <w:right w:val="none" w:sz="0" w:space="0" w:color="auto"/>
              </w:divBdr>
              <w:divsChild>
                <w:div w:id="2133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7485">
          <w:marLeft w:val="0"/>
          <w:marRight w:val="0"/>
          <w:marTop w:val="0"/>
          <w:marBottom w:val="0"/>
          <w:divBdr>
            <w:top w:val="none" w:sz="0" w:space="0" w:color="auto"/>
            <w:left w:val="none" w:sz="0" w:space="0" w:color="auto"/>
            <w:bottom w:val="none" w:sz="0" w:space="0" w:color="auto"/>
            <w:right w:val="none" w:sz="0" w:space="0" w:color="auto"/>
          </w:divBdr>
          <w:divsChild>
            <w:div w:id="376315916">
              <w:marLeft w:val="0"/>
              <w:marRight w:val="0"/>
              <w:marTop w:val="0"/>
              <w:marBottom w:val="0"/>
              <w:divBdr>
                <w:top w:val="none" w:sz="0" w:space="0" w:color="auto"/>
                <w:left w:val="none" w:sz="0" w:space="0" w:color="auto"/>
                <w:bottom w:val="none" w:sz="0" w:space="0" w:color="auto"/>
                <w:right w:val="none" w:sz="0" w:space="0" w:color="auto"/>
              </w:divBdr>
              <w:divsChild>
                <w:div w:id="1364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818">
      <w:bodyDiv w:val="1"/>
      <w:marLeft w:val="0"/>
      <w:marRight w:val="0"/>
      <w:marTop w:val="0"/>
      <w:marBottom w:val="0"/>
      <w:divBdr>
        <w:top w:val="none" w:sz="0" w:space="0" w:color="auto"/>
        <w:left w:val="none" w:sz="0" w:space="0" w:color="auto"/>
        <w:bottom w:val="none" w:sz="0" w:space="0" w:color="auto"/>
        <w:right w:val="none" w:sz="0" w:space="0" w:color="auto"/>
      </w:divBdr>
    </w:div>
    <w:div w:id="817499374">
      <w:bodyDiv w:val="1"/>
      <w:marLeft w:val="0"/>
      <w:marRight w:val="0"/>
      <w:marTop w:val="0"/>
      <w:marBottom w:val="0"/>
      <w:divBdr>
        <w:top w:val="none" w:sz="0" w:space="0" w:color="auto"/>
        <w:left w:val="none" w:sz="0" w:space="0" w:color="auto"/>
        <w:bottom w:val="none" w:sz="0" w:space="0" w:color="auto"/>
        <w:right w:val="none" w:sz="0" w:space="0" w:color="auto"/>
      </w:divBdr>
    </w:div>
    <w:div w:id="841775583">
      <w:bodyDiv w:val="1"/>
      <w:marLeft w:val="0"/>
      <w:marRight w:val="0"/>
      <w:marTop w:val="0"/>
      <w:marBottom w:val="0"/>
      <w:divBdr>
        <w:top w:val="none" w:sz="0" w:space="0" w:color="auto"/>
        <w:left w:val="none" w:sz="0" w:space="0" w:color="auto"/>
        <w:bottom w:val="none" w:sz="0" w:space="0" w:color="auto"/>
        <w:right w:val="none" w:sz="0" w:space="0" w:color="auto"/>
      </w:divBdr>
    </w:div>
    <w:div w:id="866411679">
      <w:bodyDiv w:val="1"/>
      <w:marLeft w:val="0"/>
      <w:marRight w:val="0"/>
      <w:marTop w:val="0"/>
      <w:marBottom w:val="0"/>
      <w:divBdr>
        <w:top w:val="none" w:sz="0" w:space="0" w:color="auto"/>
        <w:left w:val="none" w:sz="0" w:space="0" w:color="auto"/>
        <w:bottom w:val="none" w:sz="0" w:space="0" w:color="auto"/>
        <w:right w:val="none" w:sz="0" w:space="0" w:color="auto"/>
      </w:divBdr>
      <w:divsChild>
        <w:div w:id="135806381">
          <w:marLeft w:val="0"/>
          <w:marRight w:val="0"/>
          <w:marTop w:val="0"/>
          <w:marBottom w:val="0"/>
          <w:divBdr>
            <w:top w:val="none" w:sz="0" w:space="0" w:color="auto"/>
            <w:left w:val="none" w:sz="0" w:space="0" w:color="auto"/>
            <w:bottom w:val="none" w:sz="0" w:space="0" w:color="auto"/>
            <w:right w:val="none" w:sz="0" w:space="0" w:color="auto"/>
          </w:divBdr>
          <w:divsChild>
            <w:div w:id="1190336163">
              <w:marLeft w:val="0"/>
              <w:marRight w:val="0"/>
              <w:marTop w:val="0"/>
              <w:marBottom w:val="0"/>
              <w:divBdr>
                <w:top w:val="none" w:sz="0" w:space="0" w:color="auto"/>
                <w:left w:val="none" w:sz="0" w:space="0" w:color="auto"/>
                <w:bottom w:val="none" w:sz="0" w:space="0" w:color="auto"/>
                <w:right w:val="none" w:sz="0" w:space="0" w:color="auto"/>
              </w:divBdr>
              <w:divsChild>
                <w:div w:id="2140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02">
      <w:bodyDiv w:val="1"/>
      <w:marLeft w:val="0"/>
      <w:marRight w:val="0"/>
      <w:marTop w:val="0"/>
      <w:marBottom w:val="0"/>
      <w:divBdr>
        <w:top w:val="none" w:sz="0" w:space="0" w:color="auto"/>
        <w:left w:val="none" w:sz="0" w:space="0" w:color="auto"/>
        <w:bottom w:val="none" w:sz="0" w:space="0" w:color="auto"/>
        <w:right w:val="none" w:sz="0" w:space="0" w:color="auto"/>
      </w:divBdr>
    </w:div>
    <w:div w:id="1241255133">
      <w:bodyDiv w:val="1"/>
      <w:marLeft w:val="0"/>
      <w:marRight w:val="0"/>
      <w:marTop w:val="0"/>
      <w:marBottom w:val="0"/>
      <w:divBdr>
        <w:top w:val="none" w:sz="0" w:space="0" w:color="auto"/>
        <w:left w:val="none" w:sz="0" w:space="0" w:color="auto"/>
        <w:bottom w:val="none" w:sz="0" w:space="0" w:color="auto"/>
        <w:right w:val="none" w:sz="0" w:space="0" w:color="auto"/>
      </w:divBdr>
    </w:div>
    <w:div w:id="1256791405">
      <w:bodyDiv w:val="1"/>
      <w:marLeft w:val="0"/>
      <w:marRight w:val="0"/>
      <w:marTop w:val="0"/>
      <w:marBottom w:val="0"/>
      <w:divBdr>
        <w:top w:val="none" w:sz="0" w:space="0" w:color="auto"/>
        <w:left w:val="none" w:sz="0" w:space="0" w:color="auto"/>
        <w:bottom w:val="none" w:sz="0" w:space="0" w:color="auto"/>
        <w:right w:val="none" w:sz="0" w:space="0" w:color="auto"/>
      </w:divBdr>
    </w:div>
    <w:div w:id="1311055286">
      <w:bodyDiv w:val="1"/>
      <w:marLeft w:val="0"/>
      <w:marRight w:val="0"/>
      <w:marTop w:val="0"/>
      <w:marBottom w:val="0"/>
      <w:divBdr>
        <w:top w:val="none" w:sz="0" w:space="0" w:color="auto"/>
        <w:left w:val="none" w:sz="0" w:space="0" w:color="auto"/>
        <w:bottom w:val="none" w:sz="0" w:space="0" w:color="auto"/>
        <w:right w:val="none" w:sz="0" w:space="0" w:color="auto"/>
      </w:divBdr>
    </w:div>
    <w:div w:id="1406797799">
      <w:bodyDiv w:val="1"/>
      <w:marLeft w:val="0"/>
      <w:marRight w:val="0"/>
      <w:marTop w:val="0"/>
      <w:marBottom w:val="0"/>
      <w:divBdr>
        <w:top w:val="none" w:sz="0" w:space="0" w:color="auto"/>
        <w:left w:val="none" w:sz="0" w:space="0" w:color="auto"/>
        <w:bottom w:val="none" w:sz="0" w:space="0" w:color="auto"/>
        <w:right w:val="none" w:sz="0" w:space="0" w:color="auto"/>
      </w:divBdr>
    </w:div>
    <w:div w:id="1476991385">
      <w:bodyDiv w:val="1"/>
      <w:marLeft w:val="0"/>
      <w:marRight w:val="0"/>
      <w:marTop w:val="0"/>
      <w:marBottom w:val="0"/>
      <w:divBdr>
        <w:top w:val="none" w:sz="0" w:space="0" w:color="auto"/>
        <w:left w:val="none" w:sz="0" w:space="0" w:color="auto"/>
        <w:bottom w:val="none" w:sz="0" w:space="0" w:color="auto"/>
        <w:right w:val="none" w:sz="0" w:space="0" w:color="auto"/>
      </w:divBdr>
    </w:div>
    <w:div w:id="1530072739">
      <w:bodyDiv w:val="1"/>
      <w:marLeft w:val="0"/>
      <w:marRight w:val="0"/>
      <w:marTop w:val="0"/>
      <w:marBottom w:val="0"/>
      <w:divBdr>
        <w:top w:val="none" w:sz="0" w:space="0" w:color="auto"/>
        <w:left w:val="none" w:sz="0" w:space="0" w:color="auto"/>
        <w:bottom w:val="none" w:sz="0" w:space="0" w:color="auto"/>
        <w:right w:val="none" w:sz="0" w:space="0" w:color="auto"/>
      </w:divBdr>
    </w:div>
    <w:div w:id="1563371780">
      <w:bodyDiv w:val="1"/>
      <w:marLeft w:val="0"/>
      <w:marRight w:val="0"/>
      <w:marTop w:val="0"/>
      <w:marBottom w:val="0"/>
      <w:divBdr>
        <w:top w:val="none" w:sz="0" w:space="0" w:color="auto"/>
        <w:left w:val="none" w:sz="0" w:space="0" w:color="auto"/>
        <w:bottom w:val="none" w:sz="0" w:space="0" w:color="auto"/>
        <w:right w:val="none" w:sz="0" w:space="0" w:color="auto"/>
      </w:divBdr>
    </w:div>
    <w:div w:id="1573001380">
      <w:bodyDiv w:val="1"/>
      <w:marLeft w:val="0"/>
      <w:marRight w:val="0"/>
      <w:marTop w:val="0"/>
      <w:marBottom w:val="0"/>
      <w:divBdr>
        <w:top w:val="none" w:sz="0" w:space="0" w:color="auto"/>
        <w:left w:val="none" w:sz="0" w:space="0" w:color="auto"/>
        <w:bottom w:val="none" w:sz="0" w:space="0" w:color="auto"/>
        <w:right w:val="none" w:sz="0" w:space="0" w:color="auto"/>
      </w:divBdr>
    </w:div>
    <w:div w:id="1751196775">
      <w:bodyDiv w:val="1"/>
      <w:marLeft w:val="0"/>
      <w:marRight w:val="0"/>
      <w:marTop w:val="0"/>
      <w:marBottom w:val="0"/>
      <w:divBdr>
        <w:top w:val="none" w:sz="0" w:space="0" w:color="auto"/>
        <w:left w:val="none" w:sz="0" w:space="0" w:color="auto"/>
        <w:bottom w:val="none" w:sz="0" w:space="0" w:color="auto"/>
        <w:right w:val="none" w:sz="0" w:space="0" w:color="auto"/>
      </w:divBdr>
    </w:div>
    <w:div w:id="1753618212">
      <w:bodyDiv w:val="1"/>
      <w:marLeft w:val="0"/>
      <w:marRight w:val="0"/>
      <w:marTop w:val="0"/>
      <w:marBottom w:val="0"/>
      <w:divBdr>
        <w:top w:val="none" w:sz="0" w:space="0" w:color="auto"/>
        <w:left w:val="none" w:sz="0" w:space="0" w:color="auto"/>
        <w:bottom w:val="none" w:sz="0" w:space="0" w:color="auto"/>
        <w:right w:val="none" w:sz="0" w:space="0" w:color="auto"/>
      </w:divBdr>
    </w:div>
    <w:div w:id="1764766512">
      <w:bodyDiv w:val="1"/>
      <w:marLeft w:val="0"/>
      <w:marRight w:val="0"/>
      <w:marTop w:val="0"/>
      <w:marBottom w:val="0"/>
      <w:divBdr>
        <w:top w:val="none" w:sz="0" w:space="0" w:color="auto"/>
        <w:left w:val="none" w:sz="0" w:space="0" w:color="auto"/>
        <w:bottom w:val="none" w:sz="0" w:space="0" w:color="auto"/>
        <w:right w:val="none" w:sz="0" w:space="0" w:color="auto"/>
      </w:divBdr>
    </w:div>
    <w:div w:id="2015641548">
      <w:bodyDiv w:val="1"/>
      <w:marLeft w:val="0"/>
      <w:marRight w:val="0"/>
      <w:marTop w:val="0"/>
      <w:marBottom w:val="0"/>
      <w:divBdr>
        <w:top w:val="none" w:sz="0" w:space="0" w:color="auto"/>
        <w:left w:val="none" w:sz="0" w:space="0" w:color="auto"/>
        <w:bottom w:val="none" w:sz="0" w:space="0" w:color="auto"/>
        <w:right w:val="none" w:sz="0" w:space="0" w:color="auto"/>
      </w:divBdr>
    </w:div>
    <w:div w:id="2032948772">
      <w:bodyDiv w:val="1"/>
      <w:marLeft w:val="0"/>
      <w:marRight w:val="0"/>
      <w:marTop w:val="0"/>
      <w:marBottom w:val="0"/>
      <w:divBdr>
        <w:top w:val="none" w:sz="0" w:space="0" w:color="auto"/>
        <w:left w:val="none" w:sz="0" w:space="0" w:color="auto"/>
        <w:bottom w:val="none" w:sz="0" w:space="0" w:color="auto"/>
        <w:right w:val="none" w:sz="0" w:space="0" w:color="auto"/>
      </w:divBdr>
    </w:div>
    <w:div w:id="20935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stalvote.sc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45060C-6232-41CE-A590-5B1AB62EC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CBB207AB</Template>
  <TotalTime>38</TotalTime>
  <Pages>7</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Wilson</dc:creator>
  <cp:keywords/>
  <dc:description/>
  <cp:lastModifiedBy>Chris Highcock</cp:lastModifiedBy>
  <cp:revision>6</cp:revision>
  <cp:lastPrinted>2018-01-30T10:29:00Z</cp:lastPrinted>
  <dcterms:created xsi:type="dcterms:W3CDTF">2021-03-20T11:36:00Z</dcterms:created>
  <dcterms:modified xsi:type="dcterms:W3CDTF">2021-03-20T12:18:00Z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