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751D6" w14:textId="77777777" w:rsidR="00195435" w:rsidRPr="00E74F92" w:rsidRDefault="00515709" w:rsidP="00E74F92">
      <w:pPr>
        <w:jc w:val="center"/>
        <w:rPr>
          <w:b/>
          <w:bCs/>
          <w:sz w:val="32"/>
          <w:szCs w:val="32"/>
        </w:rPr>
      </w:pPr>
      <w:r w:rsidRPr="00E74F92">
        <w:rPr>
          <w:b/>
          <w:bCs/>
          <w:sz w:val="32"/>
          <w:szCs w:val="32"/>
        </w:rPr>
        <w:t>Electoral Management Board for Scotland</w:t>
      </w:r>
      <w:r w:rsidR="00E74F92">
        <w:rPr>
          <w:b/>
          <w:bCs/>
          <w:sz w:val="32"/>
          <w:szCs w:val="32"/>
        </w:rPr>
        <w:t xml:space="preserve"> (EMB)</w:t>
      </w:r>
    </w:p>
    <w:p w14:paraId="7D5B6850" w14:textId="77777777" w:rsidR="00195435" w:rsidRDefault="00515709" w:rsidP="00E74F92">
      <w:pPr>
        <w:jc w:val="center"/>
        <w:rPr>
          <w:b/>
          <w:bCs/>
        </w:rPr>
      </w:pPr>
      <w:r w:rsidRPr="00195435">
        <w:rPr>
          <w:b/>
          <w:bCs/>
        </w:rPr>
        <w:t>Business Support Administrator</w:t>
      </w:r>
      <w:r>
        <w:rPr>
          <w:b/>
          <w:bCs/>
        </w:rPr>
        <w:t xml:space="preserve"> (Part Time 0.5 FTE)</w:t>
      </w:r>
    </w:p>
    <w:p w14:paraId="36BDC2A5" w14:textId="77777777" w:rsidR="00195435" w:rsidRPr="00E74F92" w:rsidRDefault="00515709" w:rsidP="00E74F92">
      <w:pPr>
        <w:jc w:val="center"/>
        <w:rPr>
          <w:i/>
          <w:iCs/>
        </w:rPr>
      </w:pPr>
      <w:r w:rsidRPr="00E74F92">
        <w:rPr>
          <w:i/>
          <w:iCs/>
        </w:rPr>
        <w:t>Grade 2</w:t>
      </w:r>
      <w:r w:rsidR="00E74F92" w:rsidRPr="00E74F92">
        <w:rPr>
          <w:i/>
          <w:iCs/>
        </w:rPr>
        <w:t xml:space="preserve"> (£32,617 - £35,259 pro rata)</w:t>
      </w:r>
    </w:p>
    <w:p w14:paraId="28E0F7E7" w14:textId="77777777" w:rsidR="00195435" w:rsidRPr="00195435" w:rsidRDefault="00515709" w:rsidP="00E74F92">
      <w:pPr>
        <w:jc w:val="center"/>
      </w:pPr>
      <w:r w:rsidRPr="00195435">
        <w:rPr>
          <w:b/>
          <w:bCs/>
        </w:rPr>
        <w:t>Hybrid / home working with regular meetings in Edinburgh</w:t>
      </w:r>
    </w:p>
    <w:p w14:paraId="59932917" w14:textId="77777777" w:rsidR="00195435" w:rsidRPr="00195435" w:rsidRDefault="00515709" w:rsidP="00195435">
      <w:r w:rsidRPr="00195435">
        <w:t xml:space="preserve">The Electoral Management Board for Scotland (EMB) is looking for an organised, proactive and reliable </w:t>
      </w:r>
      <w:r w:rsidRPr="00195435">
        <w:rPr>
          <w:b/>
          <w:bCs/>
        </w:rPr>
        <w:t>Business Support Administrator</w:t>
      </w:r>
      <w:r w:rsidRPr="00195435">
        <w:t xml:space="preserve"> to join our team.</w:t>
      </w:r>
    </w:p>
    <w:p w14:paraId="7D9C3ED4" w14:textId="77777777" w:rsidR="00195435" w:rsidRPr="00195435" w:rsidRDefault="00515709" w:rsidP="00195435">
      <w:r w:rsidRPr="00195435">
        <w:t>The EMB coordinates the administration of Scottish Parliamentary and Local Government elections, supporting Returning Officers, Electoral Registration Officers, local authorities and others to promote high standards and best practice in electoral administration.</w:t>
      </w:r>
    </w:p>
    <w:p w14:paraId="6E23454C" w14:textId="77777777" w:rsidR="00195435" w:rsidRPr="00195435" w:rsidRDefault="00515709" w:rsidP="00195435">
      <w:r w:rsidRPr="00195435">
        <w:t>You will provide a wide range of business support to the EMB, its Convener and senior colleagues. Your responsibilities will include financial administration, processing invoices and expenses, organising travel, preparing documents and presentations, responding to enquiries, supporting consultations and helping maintain the EMB website. You will also handle sensitive information appropriately and contribute to the effective day-to-day operation of the organisation.</w:t>
      </w:r>
    </w:p>
    <w:p w14:paraId="5A265F3B" w14:textId="77777777" w:rsidR="00195435" w:rsidRPr="00195435" w:rsidRDefault="00515709" w:rsidP="00195435">
      <w:r w:rsidRPr="00195435">
        <w:t xml:space="preserve">We are looking for someone with experience of working in an office environment, good IT and organisational skills, and the ability to manage competing priorities and provide clear, helpful responses to a range of stakeholders. Experience or understanding of electoral administration would be </w:t>
      </w:r>
      <w:r>
        <w:t xml:space="preserve">an </w:t>
      </w:r>
      <w:r w:rsidRPr="00195435">
        <w:t>advantage.</w:t>
      </w:r>
    </w:p>
    <w:p w14:paraId="0D20468F" w14:textId="77777777" w:rsidR="00195435" w:rsidRDefault="00515709" w:rsidP="00195435">
      <w:r w:rsidRPr="00195435">
        <w:t>This is an opportunity to play a key role in supporting the work of an organisation at the heart of Scotland's democratic process.</w:t>
      </w:r>
    </w:p>
    <w:p w14:paraId="2A3F938C" w14:textId="77777777" w:rsidR="002964B1" w:rsidRPr="00195435" w:rsidRDefault="00515709" w:rsidP="00195435">
      <w:r>
        <w:t xml:space="preserve">Full Job Description can be downloaded from:  </w:t>
      </w:r>
      <w:hyperlink r:id="rId4" w:history="1">
        <w:r w:rsidR="002964B1" w:rsidRPr="002964B1">
          <w:rPr>
            <w:rStyle w:val="Hyperlink"/>
          </w:rPr>
          <w:t>Vacancies – Electoral Management Board for Scotland</w:t>
        </w:r>
      </w:hyperlink>
    </w:p>
    <w:p w14:paraId="640C3328" w14:textId="77777777" w:rsidR="00195435" w:rsidRDefault="00515709" w:rsidP="00195435">
      <w:pPr>
        <w:rPr>
          <w:b/>
          <w:bCs/>
        </w:rPr>
      </w:pPr>
      <w:r w:rsidRPr="00195435">
        <w:rPr>
          <w:b/>
          <w:bCs/>
        </w:rPr>
        <w:t xml:space="preserve">To apply, please submit </w:t>
      </w:r>
      <w:r>
        <w:rPr>
          <w:b/>
          <w:bCs/>
        </w:rPr>
        <w:t>a</w:t>
      </w:r>
      <w:r w:rsidRPr="00195435">
        <w:rPr>
          <w:b/>
          <w:bCs/>
        </w:rPr>
        <w:t xml:space="preserve"> CV</w:t>
      </w:r>
      <w:r>
        <w:rPr>
          <w:b/>
          <w:bCs/>
        </w:rPr>
        <w:t xml:space="preserve">, with covering letter to </w:t>
      </w:r>
      <w:hyperlink r:id="rId5" w:history="1">
        <w:r w:rsidR="00195435" w:rsidRPr="00AB4B78">
          <w:rPr>
            <w:rStyle w:val="Hyperlink"/>
            <w:b/>
            <w:bCs/>
          </w:rPr>
          <w:t>chris.highcock@parliament.scot</w:t>
        </w:r>
      </w:hyperlink>
      <w:r>
        <w:rPr>
          <w:b/>
          <w:bCs/>
        </w:rPr>
        <w:t xml:space="preserve"> </w:t>
      </w:r>
    </w:p>
    <w:p w14:paraId="43136271" w14:textId="77777777" w:rsidR="00195435" w:rsidRPr="00195435" w:rsidRDefault="00515709" w:rsidP="00195435">
      <w:r w:rsidRPr="00195435">
        <w:rPr>
          <w:b/>
          <w:bCs/>
        </w:rPr>
        <w:t>Closing date: 13 November 2026</w:t>
      </w:r>
    </w:p>
    <w:p w14:paraId="59B46BE1" w14:textId="77777777" w:rsidR="004A2BA6" w:rsidRDefault="00515709">
      <w:r>
        <w:rPr>
          <w:noProof/>
        </w:rPr>
        <w:drawing>
          <wp:inline distT="0" distB="0" distL="0" distR="0" wp14:anchorId="3FFFAC03" wp14:editId="4E76CE2C">
            <wp:extent cx="5731510" cy="852170"/>
            <wp:effectExtent l="0" t="0" r="2540" b="5080"/>
            <wp:docPr id="217651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651987" name="Picture 217651987"/>
                    <pic:cNvPicPr/>
                  </pic:nvPicPr>
                  <pic:blipFill>
                    <a:blip r:embed="rId6">
                      <a:extLst>
                        <a:ext uri="{28A0092B-C50C-407E-A947-70E740481C1C}">
                          <a14:useLocalDpi xmlns:a14="http://schemas.microsoft.com/office/drawing/2010/main" val="0"/>
                        </a:ext>
                      </a:extLst>
                    </a:blip>
                    <a:stretch>
                      <a:fillRect/>
                    </a:stretch>
                  </pic:blipFill>
                  <pic:spPr>
                    <a:xfrm>
                      <a:off x="0" y="0"/>
                      <a:ext cx="5731510" cy="852170"/>
                    </a:xfrm>
                    <a:prstGeom prst="rect">
                      <a:avLst/>
                    </a:prstGeom>
                  </pic:spPr>
                </pic:pic>
              </a:graphicData>
            </a:graphic>
          </wp:inline>
        </w:drawing>
      </w:r>
    </w:p>
    <w:p w14:paraId="799B86FA" w14:textId="77777777" w:rsidR="003723A0" w:rsidRDefault="003723A0" w:rsidP="003723A0"/>
    <w:p w14:paraId="5E9628C4" w14:textId="77777777" w:rsidR="003723A0" w:rsidRPr="003723A0" w:rsidRDefault="003723A0" w:rsidP="003723A0"/>
    <w:p w14:paraId="41A6E276" w14:textId="77777777" w:rsidR="003723A0" w:rsidRPr="003723A0" w:rsidRDefault="00515709" w:rsidP="003723A0">
      <w:pPr>
        <w:rPr>
          <w:i/>
          <w:iCs/>
        </w:rPr>
      </w:pPr>
      <w:r w:rsidRPr="003723A0">
        <w:rPr>
          <w:i/>
          <w:iCs/>
        </w:rPr>
        <w:lastRenderedPageBreak/>
        <w:t>The Electoral Management Board for Scotland receives funding from the budget of the Scottish Parliamentary corporation. The Convener of the Board is the Accountable Officer. The EMB is subject to external audit and must lay both its Annual Report and Annual Accounts before the Scottish Parliament for scrutiny.  The Convener is appointed by the Scottish Parliamentary Corporate Body, with the approval of the Scottish Parliament and, as such, is accountable to the Parliament.</w:t>
      </w:r>
    </w:p>
    <w:p w14:paraId="3A4A9AFD" w14:textId="77777777" w:rsidR="003723A0" w:rsidRDefault="00515709" w:rsidP="003723A0">
      <w:pPr>
        <w:rPr>
          <w:i/>
          <w:iCs/>
        </w:rPr>
      </w:pPr>
      <w:r w:rsidRPr="003723A0">
        <w:rPr>
          <w:i/>
          <w:iCs/>
        </w:rPr>
        <w:t xml:space="preserve">Officers of the EMB are employed on the pay scales determined by the Scottish Parliament Corporate Body. </w:t>
      </w:r>
    </w:p>
    <w:p w14:paraId="58E5B93F" w14:textId="474DF882" w:rsidR="00B859BA" w:rsidRDefault="00B859BA" w:rsidP="00520202">
      <w:pPr>
        <w:rPr>
          <w:b/>
          <w:bCs/>
          <w:i/>
          <w:iCs/>
        </w:rPr>
      </w:pPr>
      <w:r w:rsidRPr="009924B0">
        <w:rPr>
          <w:b/>
          <w:bCs/>
          <w:i/>
          <w:iCs/>
          <w:u w:val="single"/>
        </w:rPr>
        <w:t>Indicative</w:t>
      </w:r>
      <w:r>
        <w:rPr>
          <w:b/>
          <w:bCs/>
          <w:i/>
          <w:iCs/>
        </w:rPr>
        <w:t xml:space="preserve"> schedule</w:t>
      </w:r>
      <w:r w:rsidR="009924B0">
        <w:rPr>
          <w:b/>
          <w:bCs/>
          <w:i/>
          <w:iCs/>
        </w:rPr>
        <w:t xml:space="preserve"> (to be finalised) </w:t>
      </w:r>
    </w:p>
    <w:p w14:paraId="5B28B8BF" w14:textId="479276D6" w:rsidR="00520202" w:rsidRPr="00220429" w:rsidRDefault="00515709" w:rsidP="00520202">
      <w:pPr>
        <w:rPr>
          <w:i/>
          <w:iCs/>
        </w:rPr>
      </w:pPr>
      <w:r w:rsidRPr="00220429">
        <w:rPr>
          <w:b/>
          <w:bCs/>
          <w:i/>
          <w:iCs/>
        </w:rPr>
        <w:t>Application shortlisting:</w:t>
      </w:r>
      <w:r w:rsidRPr="00220429">
        <w:rPr>
          <w:i/>
          <w:iCs/>
        </w:rPr>
        <w:t xml:space="preserve"> </w:t>
      </w:r>
      <w:r>
        <w:rPr>
          <w:i/>
          <w:iCs/>
        </w:rPr>
        <w:t>1</w:t>
      </w:r>
      <w:r w:rsidRPr="00220429">
        <w:rPr>
          <w:i/>
          <w:iCs/>
        </w:rPr>
        <w:t xml:space="preserve">6 – </w:t>
      </w:r>
      <w:r>
        <w:rPr>
          <w:i/>
          <w:iCs/>
        </w:rPr>
        <w:t>20</w:t>
      </w:r>
      <w:r w:rsidRPr="00220429">
        <w:rPr>
          <w:i/>
          <w:iCs/>
        </w:rPr>
        <w:t xml:space="preserve"> </w:t>
      </w:r>
      <w:r>
        <w:rPr>
          <w:i/>
          <w:iCs/>
        </w:rPr>
        <w:t>November</w:t>
      </w:r>
      <w:r w:rsidRPr="00220429">
        <w:rPr>
          <w:i/>
          <w:iCs/>
        </w:rPr>
        <w:t xml:space="preserve"> 2026 </w:t>
      </w:r>
    </w:p>
    <w:p w14:paraId="44445340" w14:textId="77777777" w:rsidR="00520202" w:rsidRPr="00220429" w:rsidRDefault="00515709" w:rsidP="00520202">
      <w:pPr>
        <w:rPr>
          <w:i/>
          <w:iCs/>
        </w:rPr>
      </w:pPr>
      <w:r w:rsidRPr="00220429">
        <w:rPr>
          <w:b/>
          <w:bCs/>
          <w:i/>
          <w:iCs/>
        </w:rPr>
        <w:t xml:space="preserve">Applicant updates: </w:t>
      </w:r>
      <w:r>
        <w:rPr>
          <w:i/>
          <w:iCs/>
        </w:rPr>
        <w:t>23</w:t>
      </w:r>
      <w:r w:rsidRPr="00220429">
        <w:rPr>
          <w:i/>
          <w:iCs/>
        </w:rPr>
        <w:t xml:space="preserve"> November 2026 </w:t>
      </w:r>
    </w:p>
    <w:p w14:paraId="0C3A8C41" w14:textId="77777777" w:rsidR="00520202" w:rsidRPr="003723A0" w:rsidRDefault="00515709" w:rsidP="003723A0">
      <w:pPr>
        <w:rPr>
          <w:i/>
          <w:iCs/>
        </w:rPr>
      </w:pPr>
      <w:r w:rsidRPr="00220429">
        <w:rPr>
          <w:b/>
          <w:bCs/>
          <w:i/>
          <w:iCs/>
        </w:rPr>
        <w:t>Interview:</w:t>
      </w:r>
      <w:r w:rsidRPr="00220429">
        <w:rPr>
          <w:i/>
          <w:iCs/>
        </w:rPr>
        <w:t xml:space="preserve"> </w:t>
      </w:r>
      <w:r>
        <w:rPr>
          <w:i/>
          <w:iCs/>
        </w:rPr>
        <w:t xml:space="preserve">26 </w:t>
      </w:r>
      <w:r w:rsidRPr="00220429">
        <w:rPr>
          <w:i/>
          <w:iCs/>
        </w:rPr>
        <w:t>November 2026</w:t>
      </w:r>
    </w:p>
    <w:p w14:paraId="3D235076" w14:textId="77777777" w:rsidR="003723A0" w:rsidRPr="003723A0" w:rsidRDefault="003723A0" w:rsidP="003723A0">
      <w:pPr>
        <w:rPr>
          <w:i/>
          <w:iCs/>
        </w:rPr>
      </w:pPr>
      <w:hyperlink r:id="rId7" w:history="1">
        <w:r w:rsidRPr="003723A0">
          <w:rPr>
            <w:rStyle w:val="Hyperlink"/>
            <w:i/>
            <w:iCs/>
          </w:rPr>
          <w:t>www.emb.scot</w:t>
        </w:r>
      </w:hyperlink>
      <w:r w:rsidR="00515709" w:rsidRPr="003723A0">
        <w:rPr>
          <w:i/>
          <w:iCs/>
        </w:rPr>
        <w:t xml:space="preserve"> </w:t>
      </w:r>
    </w:p>
    <w:p w14:paraId="0ED29736" w14:textId="77777777" w:rsidR="003723A0" w:rsidRDefault="003723A0"/>
    <w:sectPr w:rsidR="003723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435"/>
    <w:rsid w:val="000B5688"/>
    <w:rsid w:val="00195435"/>
    <w:rsid w:val="00220429"/>
    <w:rsid w:val="002964B1"/>
    <w:rsid w:val="003723A0"/>
    <w:rsid w:val="00375B64"/>
    <w:rsid w:val="003E37D7"/>
    <w:rsid w:val="004A2BA6"/>
    <w:rsid w:val="00515709"/>
    <w:rsid w:val="00520202"/>
    <w:rsid w:val="005A484E"/>
    <w:rsid w:val="005E1ED1"/>
    <w:rsid w:val="005F3D23"/>
    <w:rsid w:val="00680810"/>
    <w:rsid w:val="0075214F"/>
    <w:rsid w:val="008E59E6"/>
    <w:rsid w:val="009924B0"/>
    <w:rsid w:val="00AB4B78"/>
    <w:rsid w:val="00B859BA"/>
    <w:rsid w:val="00BC353E"/>
    <w:rsid w:val="00E74F92"/>
    <w:rsid w:val="00F608F9"/>
    <w:rsid w:val="00FB26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0924E"/>
  <w15:chartTrackingRefBased/>
  <w15:docId w15:val="{1B81707C-5A81-4E26-967B-B1C597B6F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4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4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4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4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4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4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4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4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4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4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4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4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4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4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4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4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4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435"/>
    <w:rPr>
      <w:rFonts w:eastAsiaTheme="majorEastAsia" w:cstheme="majorBidi"/>
      <w:color w:val="272727" w:themeColor="text1" w:themeTint="D8"/>
    </w:rPr>
  </w:style>
  <w:style w:type="paragraph" w:styleId="Title">
    <w:name w:val="Title"/>
    <w:basedOn w:val="Normal"/>
    <w:next w:val="Normal"/>
    <w:link w:val="TitleChar"/>
    <w:uiPriority w:val="10"/>
    <w:qFormat/>
    <w:rsid w:val="001954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4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4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4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435"/>
    <w:pPr>
      <w:spacing w:before="160"/>
      <w:jc w:val="center"/>
    </w:pPr>
    <w:rPr>
      <w:i/>
      <w:iCs/>
      <w:color w:val="404040" w:themeColor="text1" w:themeTint="BF"/>
    </w:rPr>
  </w:style>
  <w:style w:type="character" w:customStyle="1" w:styleId="QuoteChar">
    <w:name w:val="Quote Char"/>
    <w:basedOn w:val="DefaultParagraphFont"/>
    <w:link w:val="Quote"/>
    <w:uiPriority w:val="29"/>
    <w:rsid w:val="00195435"/>
    <w:rPr>
      <w:i/>
      <w:iCs/>
      <w:color w:val="404040" w:themeColor="text1" w:themeTint="BF"/>
    </w:rPr>
  </w:style>
  <w:style w:type="paragraph" w:styleId="ListParagraph">
    <w:name w:val="List Paragraph"/>
    <w:basedOn w:val="Normal"/>
    <w:uiPriority w:val="34"/>
    <w:qFormat/>
    <w:rsid w:val="00195435"/>
    <w:pPr>
      <w:ind w:left="720"/>
      <w:contextualSpacing/>
    </w:pPr>
  </w:style>
  <w:style w:type="character" w:styleId="IntenseEmphasis">
    <w:name w:val="Intense Emphasis"/>
    <w:basedOn w:val="DefaultParagraphFont"/>
    <w:uiPriority w:val="21"/>
    <w:qFormat/>
    <w:rsid w:val="00195435"/>
    <w:rPr>
      <w:i/>
      <w:iCs/>
      <w:color w:val="0F4761" w:themeColor="accent1" w:themeShade="BF"/>
    </w:rPr>
  </w:style>
  <w:style w:type="paragraph" w:styleId="IntenseQuote">
    <w:name w:val="Intense Quote"/>
    <w:basedOn w:val="Normal"/>
    <w:next w:val="Normal"/>
    <w:link w:val="IntenseQuoteChar"/>
    <w:uiPriority w:val="30"/>
    <w:qFormat/>
    <w:rsid w:val="001954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435"/>
    <w:rPr>
      <w:i/>
      <w:iCs/>
      <w:color w:val="0F4761" w:themeColor="accent1" w:themeShade="BF"/>
    </w:rPr>
  </w:style>
  <w:style w:type="character" w:styleId="IntenseReference">
    <w:name w:val="Intense Reference"/>
    <w:basedOn w:val="DefaultParagraphFont"/>
    <w:uiPriority w:val="32"/>
    <w:qFormat/>
    <w:rsid w:val="00195435"/>
    <w:rPr>
      <w:b/>
      <w:bCs/>
      <w:smallCaps/>
      <w:color w:val="0F4761" w:themeColor="accent1" w:themeShade="BF"/>
      <w:spacing w:val="5"/>
    </w:rPr>
  </w:style>
  <w:style w:type="character" w:styleId="Hyperlink">
    <w:name w:val="Hyperlink"/>
    <w:basedOn w:val="DefaultParagraphFont"/>
    <w:uiPriority w:val="99"/>
    <w:unhideWhenUsed/>
    <w:rsid w:val="00195435"/>
    <w:rPr>
      <w:color w:val="467886" w:themeColor="hyperlink"/>
      <w:u w:val="single"/>
    </w:rPr>
  </w:style>
  <w:style w:type="character" w:styleId="UnresolvedMention">
    <w:name w:val="Unresolved Mention"/>
    <w:basedOn w:val="DefaultParagraphFont"/>
    <w:uiPriority w:val="99"/>
    <w:semiHidden/>
    <w:unhideWhenUsed/>
    <w:rsid w:val="001954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protect.checkpoint.com/v2/r02/___http://www.emb.scot___.YzJlOmNvbWhhaXJsZW5hbmVpbGVhbnNpYXI6YzpvZmZpY2UzNjVfZW1haWxzX2F0dGFjaG1lbnQ6MjZmMjg4NTQ3YTRlODdlNjU3YTIwY2Q1N2IwYjVlYTM6Nzo1N2I1OjNlYjlkMjQwNmE4NzAwNjhlNTczMGFhNjg3ZmQwZjYxNDBkMTYwYWRlZWY4OTI5NDdlMDRkMmY3YjkzYjZhZmU6cDpUOk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mailto:chris.highcock@parliament.scot" TargetMode="External"/><Relationship Id="rId4" Type="http://schemas.openxmlformats.org/officeDocument/2006/relationships/hyperlink" Target="https://protect.checkpoint.com/v2/r02/___https://www.emb.scot/downloads/download/183/vacancies___.YzJlOmNvbWhhaXJsZW5hbmVpbGVhbnNpYXI6YzpvZmZpY2UzNjVfZW1haWxzX2F0dGFjaG1lbnQ6MjZmMjg4NTQ3YTRlODdlNjU3YTIwY2Q1N2IwYjVlYTM6NzphYjNlOmE2OWQ4NTQzMDdmYWNhMzJhNTcxOGU4NjA3YTFkMmY4ZGZhZmI3MzlkMjJjODk0MzNiMDdjNTc5Nzg1ODcyYjY6cDpUOkY"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474</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City of Edinburgh Council</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Highcock</dc:creator>
  <cp:lastModifiedBy>Chris Highcock</cp:lastModifiedBy>
  <cp:revision>2</cp:revision>
  <dcterms:created xsi:type="dcterms:W3CDTF">2026-10-09T13:27:00Z</dcterms:created>
  <dcterms:modified xsi:type="dcterms:W3CDTF">2026-10-09T13:27:00Z</dcterms:modified>
</cp:coreProperties>
</file>