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6211"/>
      </w:tblGrid>
      <w:tr w:rsidR="00A214F4" w:rsidRPr="007E3F39" w14:paraId="36DD97C4" w14:textId="77777777" w:rsidTr="00CB2639">
        <w:trPr>
          <w:trHeight w:val="9382"/>
        </w:trPr>
        <w:tc>
          <w:tcPr>
            <w:tcW w:w="4116" w:type="dxa"/>
          </w:tcPr>
          <w:tbl>
            <w:tblPr>
              <w:tblStyle w:val="TableGrid"/>
              <w:tblW w:w="3718" w:type="dxa"/>
              <w:tblInd w:w="5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1F73A3" w:rsidRPr="007E3F39" w14:paraId="440DE105" w14:textId="77777777" w:rsidTr="001F73A3">
              <w:trPr>
                <w:trHeight w:val="315"/>
              </w:trPr>
              <w:tc>
                <w:tcPr>
                  <w:tcW w:w="2361" w:type="dxa"/>
                  <w:shd w:val="clear" w:color="auto" w:fill="000000" w:themeFill="text1"/>
                  <w:vAlign w:val="center"/>
                </w:tcPr>
                <w:p w14:paraId="621FE12B" w14:textId="598CC0AD" w:rsidR="001F73A3" w:rsidRPr="007E3F39" w:rsidRDefault="001F73A3" w:rsidP="00EF7C29">
                  <w:pPr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 xml:space="preserve">Contents </w:t>
                  </w:r>
                </w:p>
              </w:tc>
              <w:tc>
                <w:tcPr>
                  <w:tcW w:w="1357" w:type="dxa"/>
                  <w:shd w:val="clear" w:color="auto" w:fill="FFFFFF" w:themeFill="background1"/>
                </w:tcPr>
                <w:p w14:paraId="7C0E1A24" w14:textId="1FFD552E" w:rsidR="001F73A3" w:rsidRPr="007E3F39" w:rsidRDefault="001F73A3" w:rsidP="00EF7C29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54B99AFA" wp14:editId="1B28E5E3">
                        <wp:extent cx="425450" cy="425450"/>
                        <wp:effectExtent l="0" t="0" r="0" b="0"/>
                        <wp:docPr id="234670203" name="Graphic 1" descr="Hamburger Menu Icon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670203" name="Graphic 234670203" descr="Hamburger Menu Icon outline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450" cy="425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7E6617" w14:textId="77777777" w:rsidR="00926330" w:rsidRPr="007E3F39" w:rsidRDefault="00926330" w:rsidP="00EF7C29">
            <w:pPr>
              <w:rPr>
                <w:szCs w:val="24"/>
              </w:rPr>
            </w:pPr>
          </w:p>
          <w:p w14:paraId="5CC45B95" w14:textId="75E12B43" w:rsidR="00C871E7" w:rsidRDefault="00F75888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Stage 1 </w:t>
            </w:r>
            <w:r w:rsidR="00C871E7">
              <w:rPr>
                <w:color w:val="000000" w:themeColor="text1"/>
                <w:szCs w:val="24"/>
              </w:rPr>
              <w:t>Testing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C871E7">
              <w:rPr>
                <w:color w:val="000000" w:themeColor="text1"/>
                <w:szCs w:val="24"/>
              </w:rPr>
              <w:t xml:space="preserve">Outcomes </w:t>
            </w:r>
            <w:r w:rsidR="00C871E7" w:rsidRPr="003F4DEF">
              <w:rPr>
                <w:color w:val="000000" w:themeColor="text1"/>
                <w:szCs w:val="24"/>
              </w:rPr>
              <w:t>(</w:t>
            </w:r>
            <w:r w:rsidR="00C871E7" w:rsidRPr="003F4DEF">
              <w:rPr>
                <w:i/>
                <w:iCs/>
                <w:color w:val="000000" w:themeColor="text1"/>
                <w:szCs w:val="24"/>
              </w:rPr>
              <w:t>page 1</w:t>
            </w:r>
            <w:r w:rsidR="00C871E7" w:rsidRPr="003F4DEF">
              <w:rPr>
                <w:color w:val="000000" w:themeColor="text1"/>
                <w:szCs w:val="24"/>
              </w:rPr>
              <w:t>)</w:t>
            </w:r>
          </w:p>
          <w:p w14:paraId="52E9D505" w14:textId="1CBC77A4" w:rsidR="00A14E72" w:rsidRPr="003F4DEF" w:rsidRDefault="00A14E72" w:rsidP="00A14E72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3F4DEF">
              <w:rPr>
                <w:color w:val="000000" w:themeColor="text1"/>
                <w:szCs w:val="24"/>
              </w:rPr>
              <w:t>Accessible Format for Count reports (</w:t>
            </w:r>
            <w:r w:rsidRPr="003F4DEF">
              <w:rPr>
                <w:i/>
                <w:iCs/>
                <w:color w:val="000000" w:themeColor="text1"/>
                <w:szCs w:val="24"/>
              </w:rPr>
              <w:t xml:space="preserve">page </w:t>
            </w:r>
            <w:r>
              <w:rPr>
                <w:i/>
                <w:iCs/>
                <w:color w:val="000000" w:themeColor="text1"/>
                <w:szCs w:val="24"/>
              </w:rPr>
              <w:t>1</w:t>
            </w:r>
            <w:r w:rsidRPr="003F4DEF">
              <w:rPr>
                <w:color w:val="000000" w:themeColor="text1"/>
                <w:szCs w:val="24"/>
              </w:rPr>
              <w:t>)</w:t>
            </w:r>
          </w:p>
          <w:p w14:paraId="23BED4D4" w14:textId="0F97D7C8" w:rsidR="00D61986" w:rsidRPr="006B3638" w:rsidRDefault="004C279A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6B3638">
              <w:rPr>
                <w:color w:val="000000" w:themeColor="text1"/>
                <w:szCs w:val="24"/>
              </w:rPr>
              <w:t>Next</w:t>
            </w:r>
            <w:r w:rsidR="00926330" w:rsidRPr="006B3638">
              <w:rPr>
                <w:color w:val="000000" w:themeColor="text1"/>
                <w:szCs w:val="24"/>
              </w:rPr>
              <w:t xml:space="preserve"> meeting of User Group </w:t>
            </w:r>
          </w:p>
          <w:p w14:paraId="6F38B6A7" w14:textId="1BE46336" w:rsidR="00926330" w:rsidRPr="006B3638" w:rsidRDefault="00926330" w:rsidP="00EF7C29">
            <w:pPr>
              <w:ind w:left="360"/>
              <w:rPr>
                <w:color w:val="000000" w:themeColor="text1"/>
                <w:szCs w:val="24"/>
              </w:rPr>
            </w:pPr>
            <w:r w:rsidRPr="006B3638">
              <w:rPr>
                <w:color w:val="000000" w:themeColor="text1"/>
                <w:szCs w:val="24"/>
              </w:rPr>
              <w:t>(</w:t>
            </w:r>
            <w:r w:rsidRPr="006B3638">
              <w:rPr>
                <w:i/>
                <w:iCs/>
                <w:color w:val="000000" w:themeColor="text1"/>
                <w:szCs w:val="24"/>
              </w:rPr>
              <w:t>page 1</w:t>
            </w:r>
            <w:r w:rsidRPr="006B3638">
              <w:rPr>
                <w:color w:val="000000" w:themeColor="text1"/>
                <w:szCs w:val="24"/>
              </w:rPr>
              <w:t>)</w:t>
            </w:r>
          </w:p>
          <w:p w14:paraId="4A91CA24" w14:textId="77777777" w:rsidR="008D222C" w:rsidRDefault="008D222C" w:rsidP="008D222C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3F4DEF">
              <w:rPr>
                <w:color w:val="000000" w:themeColor="text1"/>
                <w:szCs w:val="24"/>
              </w:rPr>
              <w:t>Project Milestones (</w:t>
            </w:r>
            <w:r w:rsidRPr="003F4DEF">
              <w:rPr>
                <w:i/>
                <w:iCs/>
                <w:color w:val="000000" w:themeColor="text1"/>
                <w:szCs w:val="24"/>
              </w:rPr>
              <w:t>page 2</w:t>
            </w:r>
            <w:r w:rsidRPr="003F4DEF">
              <w:rPr>
                <w:color w:val="000000" w:themeColor="text1"/>
                <w:szCs w:val="24"/>
              </w:rPr>
              <w:t xml:space="preserve">) </w:t>
            </w:r>
          </w:p>
          <w:p w14:paraId="023EDFD1" w14:textId="7DD74E91" w:rsidR="00A14E72" w:rsidRPr="00A14E72" w:rsidRDefault="00A14E72" w:rsidP="00A14E72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3F4DEF">
              <w:rPr>
                <w:color w:val="000000" w:themeColor="text1"/>
                <w:szCs w:val="24"/>
              </w:rPr>
              <w:t>Print Working Group (</w:t>
            </w:r>
            <w:r w:rsidRPr="003F4DEF">
              <w:rPr>
                <w:i/>
                <w:iCs/>
                <w:color w:val="000000" w:themeColor="text1"/>
                <w:szCs w:val="24"/>
              </w:rPr>
              <w:t xml:space="preserve">page </w:t>
            </w:r>
            <w:r>
              <w:rPr>
                <w:i/>
                <w:iCs/>
                <w:color w:val="000000" w:themeColor="text1"/>
                <w:szCs w:val="24"/>
              </w:rPr>
              <w:t>2</w:t>
            </w:r>
            <w:r w:rsidRPr="003F4DEF">
              <w:rPr>
                <w:color w:val="000000" w:themeColor="text1"/>
                <w:szCs w:val="24"/>
              </w:rPr>
              <w:t xml:space="preserve">) </w:t>
            </w:r>
          </w:p>
          <w:p w14:paraId="20603734" w14:textId="6177B9A4" w:rsidR="008D222C" w:rsidRDefault="000E5BF6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User Acceptance Testing </w:t>
            </w:r>
            <w:r w:rsidR="008D222C">
              <w:rPr>
                <w:color w:val="000000" w:themeColor="text1"/>
                <w:szCs w:val="24"/>
              </w:rPr>
              <w:t>(</w:t>
            </w:r>
            <w:r w:rsidR="008D222C">
              <w:rPr>
                <w:i/>
                <w:iCs/>
                <w:color w:val="000000" w:themeColor="text1"/>
                <w:szCs w:val="24"/>
              </w:rPr>
              <w:t>page 2</w:t>
            </w:r>
            <w:r w:rsidR="008D222C">
              <w:rPr>
                <w:color w:val="000000" w:themeColor="text1"/>
                <w:szCs w:val="24"/>
              </w:rPr>
              <w:t>)</w:t>
            </w:r>
          </w:p>
          <w:p w14:paraId="479D2D84" w14:textId="10EE0D71" w:rsidR="005A4DD8" w:rsidRPr="006B3638" w:rsidRDefault="005A4DD8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  <w:szCs w:val="24"/>
              </w:rPr>
            </w:pPr>
            <w:r w:rsidRPr="006B3638">
              <w:rPr>
                <w:color w:val="000000" w:themeColor="text1"/>
                <w:szCs w:val="24"/>
              </w:rPr>
              <w:t>Community Benefits (</w:t>
            </w:r>
            <w:r w:rsidRPr="006B3638">
              <w:rPr>
                <w:i/>
                <w:iCs/>
                <w:color w:val="000000" w:themeColor="text1"/>
                <w:szCs w:val="24"/>
              </w:rPr>
              <w:t>page 2</w:t>
            </w:r>
            <w:r w:rsidRPr="006B3638">
              <w:rPr>
                <w:color w:val="000000" w:themeColor="text1"/>
                <w:szCs w:val="24"/>
              </w:rPr>
              <w:t>)</w:t>
            </w:r>
          </w:p>
          <w:p w14:paraId="14E1DD90" w14:textId="260B0C92" w:rsidR="00926330" w:rsidRPr="003F4DEF" w:rsidRDefault="00926330" w:rsidP="00EF7C29">
            <w:pPr>
              <w:pStyle w:val="ListParagraph"/>
              <w:numPr>
                <w:ilvl w:val="0"/>
                <w:numId w:val="11"/>
              </w:numPr>
              <w:ind w:left="360"/>
              <w:rPr>
                <w:color w:val="000000" w:themeColor="text1"/>
              </w:rPr>
            </w:pPr>
            <w:r w:rsidRPr="003F4DEF">
              <w:rPr>
                <w:color w:val="000000" w:themeColor="text1"/>
                <w:szCs w:val="24"/>
              </w:rPr>
              <w:t xml:space="preserve">Project contacts </w:t>
            </w:r>
            <w:r w:rsidRPr="003F4DEF">
              <w:rPr>
                <w:color w:val="000000" w:themeColor="text1"/>
              </w:rPr>
              <w:t>(</w:t>
            </w:r>
            <w:r w:rsidRPr="003F4DEF">
              <w:rPr>
                <w:i/>
                <w:iCs/>
                <w:color w:val="000000" w:themeColor="text1"/>
              </w:rPr>
              <w:t>page 2</w:t>
            </w:r>
            <w:r w:rsidRPr="003F4DEF">
              <w:rPr>
                <w:color w:val="000000" w:themeColor="text1"/>
              </w:rPr>
              <w:t>)</w:t>
            </w:r>
          </w:p>
          <w:p w14:paraId="2F31A24E" w14:textId="77777777" w:rsidR="008842C4" w:rsidRPr="007E3F39" w:rsidRDefault="008842C4" w:rsidP="00EF7C29">
            <w:pPr>
              <w:pStyle w:val="ListParagraph"/>
              <w:ind w:left="360"/>
            </w:pPr>
          </w:p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361"/>
              <w:gridCol w:w="1357"/>
            </w:tblGrid>
            <w:tr w:rsidR="00C84E04" w:rsidRPr="007E3F39" w14:paraId="3A3A77F8" w14:textId="6656767E" w:rsidTr="00C84E04">
              <w:trPr>
                <w:trHeight w:val="832"/>
              </w:trPr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C9E178F" w14:textId="77777777" w:rsidR="00C84E04" w:rsidRPr="007E3F39" w:rsidRDefault="00C84E04" w:rsidP="00EF7C29">
                  <w:pPr>
                    <w:rPr>
                      <w:b/>
                      <w:bCs/>
                      <w:color w:val="FFFFFF" w:themeColor="background1"/>
                      <w:szCs w:val="24"/>
                    </w:rPr>
                  </w:pPr>
                  <w:r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>Key Messages</w:t>
                  </w:r>
                </w:p>
              </w:tc>
              <w:tc>
                <w:tcPr>
                  <w:tcW w:w="1357" w:type="dxa"/>
                  <w:vAlign w:val="center"/>
                </w:tcPr>
                <w:p w14:paraId="1E0CAD3F" w14:textId="5A583529" w:rsidR="00C84E04" w:rsidRPr="007E3F39" w:rsidRDefault="00F06AFD" w:rsidP="00EF7C29">
                  <w:pPr>
                    <w:jc w:val="center"/>
                  </w:pPr>
                  <w:r w:rsidRPr="007E3F39">
                    <w:rPr>
                      <w:noProof/>
                    </w:rPr>
                    <w:drawing>
                      <wp:inline distT="0" distB="0" distL="0" distR="0" wp14:anchorId="04FC5E29" wp14:editId="79002669">
                        <wp:extent cx="400050" cy="400050"/>
                        <wp:effectExtent l="0" t="0" r="0" b="0"/>
                        <wp:docPr id="1161814532" name="Graphic 1" descr="Lights On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1814532" name="Graphic 1161814532" descr="Lights On with solid fill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457B76" w14:textId="77777777" w:rsidR="00926330" w:rsidRPr="007E3F39" w:rsidRDefault="00926330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2514AC73" w14:textId="3BDC7323" w:rsidR="00126BC1" w:rsidRPr="007E3F39" w:rsidRDefault="00A90850" w:rsidP="00EF7C29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Stage 1 Testing</w:t>
            </w:r>
            <w:r w:rsidR="007342CD">
              <w:rPr>
                <w:color w:val="000000" w:themeColor="text1"/>
                <w:szCs w:val="24"/>
              </w:rPr>
              <w:t xml:space="preserve"> completed. Improvements </w:t>
            </w:r>
            <w:r w:rsidR="0030364B">
              <w:rPr>
                <w:color w:val="000000" w:themeColor="text1"/>
                <w:szCs w:val="24"/>
              </w:rPr>
              <w:t xml:space="preserve">requested </w:t>
            </w:r>
            <w:r w:rsidR="007342CD">
              <w:rPr>
                <w:color w:val="000000" w:themeColor="text1"/>
                <w:szCs w:val="24"/>
              </w:rPr>
              <w:t xml:space="preserve">and fixes </w:t>
            </w:r>
            <w:r w:rsidR="00F75E32">
              <w:rPr>
                <w:color w:val="000000" w:themeColor="text1"/>
                <w:szCs w:val="24"/>
              </w:rPr>
              <w:t>implemented by</w:t>
            </w:r>
            <w:r w:rsidR="007342CD">
              <w:rPr>
                <w:color w:val="000000" w:themeColor="text1"/>
                <w:szCs w:val="24"/>
              </w:rPr>
              <w:t xml:space="preserve"> contractors.</w:t>
            </w:r>
          </w:p>
          <w:p w14:paraId="17970EF5" w14:textId="77777777" w:rsidR="00DE64C4" w:rsidRPr="007E3F39" w:rsidRDefault="00DE64C4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4E574503" w14:textId="4C78C4EB" w:rsidR="00DE64C4" w:rsidRPr="007E3F39" w:rsidRDefault="00DE64C4" w:rsidP="00EF7C29">
            <w:pPr>
              <w:ind w:left="32"/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 xml:space="preserve">Print Working Group established – </w:t>
            </w:r>
            <w:r w:rsidR="00D03623">
              <w:rPr>
                <w:color w:val="000000" w:themeColor="text1"/>
                <w:szCs w:val="24"/>
              </w:rPr>
              <w:t xml:space="preserve">first meeting </w:t>
            </w:r>
            <w:r w:rsidR="0030364B">
              <w:rPr>
                <w:color w:val="000000" w:themeColor="text1"/>
                <w:szCs w:val="24"/>
              </w:rPr>
              <w:t xml:space="preserve">to be held </w:t>
            </w:r>
            <w:r w:rsidR="00D03623">
              <w:rPr>
                <w:color w:val="000000" w:themeColor="text1"/>
                <w:szCs w:val="24"/>
              </w:rPr>
              <w:t xml:space="preserve">on </w:t>
            </w:r>
            <w:r w:rsidR="00D03623" w:rsidRPr="00746CF3">
              <w:rPr>
                <w:b/>
                <w:bCs/>
                <w:color w:val="000000" w:themeColor="text1"/>
                <w:szCs w:val="24"/>
              </w:rPr>
              <w:t>24 June</w:t>
            </w:r>
            <w:r w:rsidR="002D3C9A" w:rsidRPr="00746CF3">
              <w:rPr>
                <w:color w:val="000000" w:themeColor="text1"/>
                <w:szCs w:val="24"/>
              </w:rPr>
              <w:t>.</w:t>
            </w:r>
          </w:p>
          <w:p w14:paraId="209E519D" w14:textId="77777777" w:rsidR="002D3C9A" w:rsidRPr="007E3F39" w:rsidRDefault="002D3C9A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4841B8C2" w14:textId="3D93509A" w:rsidR="002D3C9A" w:rsidRDefault="00D03623" w:rsidP="00EF7C29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Next split meeting of User Group to be </w:t>
            </w:r>
            <w:r w:rsidR="00BD2B43">
              <w:rPr>
                <w:color w:val="000000" w:themeColor="text1"/>
                <w:szCs w:val="24"/>
              </w:rPr>
              <w:t>held</w:t>
            </w:r>
            <w:r>
              <w:rPr>
                <w:color w:val="000000" w:themeColor="text1"/>
                <w:szCs w:val="24"/>
              </w:rPr>
              <w:t xml:space="preserve"> in May</w:t>
            </w:r>
            <w:r w:rsidR="00BD2B43">
              <w:rPr>
                <w:color w:val="000000" w:themeColor="text1"/>
                <w:szCs w:val="24"/>
              </w:rPr>
              <w:t>.</w:t>
            </w:r>
          </w:p>
          <w:p w14:paraId="3D40431B" w14:textId="77777777" w:rsidR="0030364B" w:rsidRDefault="0030364B" w:rsidP="00EF7C29">
            <w:pPr>
              <w:ind w:left="32"/>
              <w:rPr>
                <w:color w:val="000000" w:themeColor="text1"/>
                <w:szCs w:val="24"/>
              </w:rPr>
            </w:pPr>
          </w:p>
          <w:p w14:paraId="140F1D00" w14:textId="13736DA7" w:rsidR="00BD2B43" w:rsidRPr="007E3F39" w:rsidRDefault="00BD2B43" w:rsidP="00EF7C29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User Acceptance </w:t>
            </w:r>
            <w:r w:rsidR="0030364B">
              <w:rPr>
                <w:color w:val="000000" w:themeColor="text1"/>
                <w:szCs w:val="24"/>
              </w:rPr>
              <w:t>Testing</w:t>
            </w:r>
            <w:r>
              <w:rPr>
                <w:color w:val="000000" w:themeColor="text1"/>
                <w:szCs w:val="24"/>
              </w:rPr>
              <w:t xml:space="preserve"> scheduled for 28 </w:t>
            </w:r>
            <w:r w:rsidR="0030364B">
              <w:rPr>
                <w:color w:val="000000" w:themeColor="text1"/>
                <w:szCs w:val="24"/>
              </w:rPr>
              <w:t>May.</w:t>
            </w:r>
          </w:p>
          <w:p w14:paraId="702B1878" w14:textId="77777777" w:rsidR="00212D14" w:rsidRPr="007E3F39" w:rsidRDefault="00212D14" w:rsidP="00EF7C29">
            <w:pPr>
              <w:ind w:left="32"/>
              <w:rPr>
                <w:color w:val="000000" w:themeColor="text1"/>
                <w:szCs w:val="24"/>
              </w:rPr>
            </w:pPr>
          </w:p>
          <w:tbl>
            <w:tblPr>
              <w:tblStyle w:val="TableGrid"/>
              <w:tblW w:w="371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276"/>
            </w:tblGrid>
            <w:tr w:rsidR="00B77E62" w:rsidRPr="007E3F39" w14:paraId="13CE66DF" w14:textId="77777777" w:rsidTr="00CF386D">
              <w:trPr>
                <w:trHeight w:val="315"/>
              </w:trPr>
              <w:tc>
                <w:tcPr>
                  <w:tcW w:w="2442" w:type="dxa"/>
                  <w:shd w:val="clear" w:color="auto" w:fill="000000" w:themeFill="text1"/>
                  <w:vAlign w:val="center"/>
                </w:tcPr>
                <w:p w14:paraId="11DFEAF7" w14:textId="757C515E" w:rsidR="00B77E62" w:rsidRPr="007E3F39" w:rsidRDefault="00B77E62" w:rsidP="00EF7C29">
                  <w:pPr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 xml:space="preserve">Upcoming </w:t>
                  </w:r>
                  <w:r w:rsidR="00297BC1"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t>dates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14:paraId="27D0E42D" w14:textId="443624B5" w:rsidR="00B77E62" w:rsidRPr="007E3F39" w:rsidRDefault="00680523" w:rsidP="00EF7C29">
                  <w:pPr>
                    <w:jc w:val="center"/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noProof/>
                      <w:color w:val="FFFFFF" w:themeColor="background1"/>
                      <w:szCs w:val="24"/>
                    </w:rPr>
                    <w:drawing>
                      <wp:inline distT="0" distB="0" distL="0" distR="0" wp14:anchorId="6C2AFDB5" wp14:editId="2EBE9453">
                        <wp:extent cx="673100" cy="673100"/>
                        <wp:effectExtent l="0" t="0" r="0" b="0"/>
                        <wp:docPr id="153200267" name="Graphic 2" descr="Monthly calendar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200267" name="Graphic 153200267" descr="Monthly calendar with solid fill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818EB6" w14:textId="082BD8DA" w:rsidR="000009CF" w:rsidRPr="007E3F39" w:rsidRDefault="000009CF" w:rsidP="00EF7C29">
            <w:pPr>
              <w:ind w:left="32"/>
              <w:rPr>
                <w:b/>
                <w:bCs/>
              </w:rPr>
            </w:pPr>
          </w:p>
          <w:p w14:paraId="2ECB835F" w14:textId="7A968254" w:rsidR="00C77BC0" w:rsidRPr="006570EB" w:rsidRDefault="006570EB" w:rsidP="00EF7C29">
            <w:pPr>
              <w:ind w:left="32"/>
              <w:rPr>
                <w:b/>
                <w:bCs/>
                <w:color w:val="FF0000"/>
              </w:rPr>
            </w:pPr>
            <w:r w:rsidRPr="006570EB">
              <w:rPr>
                <w:b/>
                <w:bCs/>
              </w:rPr>
              <w:t xml:space="preserve">User Group </w:t>
            </w:r>
            <w:r w:rsidRPr="006570EB">
              <w:t>(Meeting 2)</w:t>
            </w:r>
          </w:p>
          <w:p w14:paraId="2338EA6E" w14:textId="0BB77E6D" w:rsidR="00E371C3" w:rsidRPr="007E3F39" w:rsidRDefault="006570EB" w:rsidP="00EF7C29">
            <w:pPr>
              <w:ind w:left="32"/>
            </w:pPr>
            <w:r w:rsidRPr="00746CF3">
              <w:rPr>
                <w:b/>
                <w:bCs/>
                <w:color w:val="000000" w:themeColor="text1"/>
              </w:rPr>
              <w:t>2</w:t>
            </w:r>
            <w:r w:rsidR="008E44EC" w:rsidRPr="00746CF3">
              <w:rPr>
                <w:b/>
                <w:bCs/>
                <w:color w:val="000000" w:themeColor="text1"/>
              </w:rPr>
              <w:t>1</w:t>
            </w:r>
            <w:r w:rsidR="007033EC" w:rsidRPr="00746CF3">
              <w:rPr>
                <w:color w:val="000000" w:themeColor="text1"/>
              </w:rPr>
              <w:t xml:space="preserve"> </w:t>
            </w:r>
            <w:r w:rsidR="007033EC" w:rsidRPr="00746CF3">
              <w:rPr>
                <w:b/>
                <w:bCs/>
                <w:color w:val="000000" w:themeColor="text1"/>
              </w:rPr>
              <w:t>May</w:t>
            </w:r>
            <w:r w:rsidR="002A745F" w:rsidRPr="00746CF3">
              <w:rPr>
                <w:color w:val="000000" w:themeColor="text1"/>
              </w:rPr>
              <w:t xml:space="preserve"> </w:t>
            </w:r>
            <w:r w:rsidRPr="00746CF3">
              <w:rPr>
                <w:color w:val="000000" w:themeColor="text1"/>
              </w:rPr>
              <w:t xml:space="preserve">at </w:t>
            </w:r>
            <w:r w:rsidR="00501C56" w:rsidRPr="00746CF3">
              <w:rPr>
                <w:color w:val="000000" w:themeColor="text1"/>
              </w:rPr>
              <w:t>1</w:t>
            </w:r>
            <w:r w:rsidR="008E44EC" w:rsidRPr="00746CF3">
              <w:rPr>
                <w:color w:val="000000" w:themeColor="text1"/>
              </w:rPr>
              <w:t>0</w:t>
            </w:r>
            <w:r w:rsidR="00501C56" w:rsidRPr="00746CF3">
              <w:rPr>
                <w:color w:val="000000" w:themeColor="text1"/>
              </w:rPr>
              <w:t xml:space="preserve">:00 and </w:t>
            </w:r>
            <w:r w:rsidR="00501C56" w:rsidRPr="00746CF3">
              <w:rPr>
                <w:b/>
                <w:bCs/>
                <w:color w:val="000000" w:themeColor="text1"/>
              </w:rPr>
              <w:t>2</w:t>
            </w:r>
            <w:r w:rsidR="008E44EC" w:rsidRPr="00746CF3">
              <w:rPr>
                <w:b/>
                <w:bCs/>
                <w:color w:val="000000" w:themeColor="text1"/>
              </w:rPr>
              <w:t>7</w:t>
            </w:r>
            <w:r w:rsidR="00501C56" w:rsidRPr="00746CF3">
              <w:rPr>
                <w:b/>
                <w:bCs/>
                <w:color w:val="000000" w:themeColor="text1"/>
              </w:rPr>
              <w:t xml:space="preserve"> May </w:t>
            </w:r>
            <w:r w:rsidR="004C279A" w:rsidRPr="00746CF3">
              <w:rPr>
                <w:color w:val="000000" w:themeColor="text1"/>
              </w:rPr>
              <w:t>at 1</w:t>
            </w:r>
            <w:r w:rsidR="008E44EC" w:rsidRPr="00746CF3">
              <w:rPr>
                <w:color w:val="000000" w:themeColor="text1"/>
              </w:rPr>
              <w:t>4</w:t>
            </w:r>
            <w:r w:rsidR="004C279A" w:rsidRPr="00746CF3">
              <w:rPr>
                <w:color w:val="000000" w:themeColor="text1"/>
              </w:rPr>
              <w:t xml:space="preserve">:00 </w:t>
            </w:r>
            <w:r w:rsidR="004C279A">
              <w:t>(split meeting –</w:t>
            </w:r>
            <w:r w:rsidR="002A745F" w:rsidRPr="007E3F39">
              <w:t xml:space="preserve"> </w:t>
            </w:r>
            <w:r w:rsidR="004C279A">
              <w:t xml:space="preserve">both </w:t>
            </w:r>
            <w:r w:rsidR="002A745F" w:rsidRPr="007E3F39">
              <w:t>online</w:t>
            </w:r>
            <w:r w:rsidR="007033EC" w:rsidRPr="007E3F39">
              <w:t xml:space="preserve">) </w:t>
            </w:r>
          </w:p>
          <w:p w14:paraId="161610F0" w14:textId="77777777" w:rsidR="00A40E9B" w:rsidRPr="007E3F39" w:rsidRDefault="00A40E9B" w:rsidP="00EF7C29">
            <w:pPr>
              <w:ind w:left="32"/>
            </w:pPr>
          </w:p>
          <w:p w14:paraId="4D287C37" w14:textId="013AF6A2" w:rsidR="00735B94" w:rsidRDefault="00735B94" w:rsidP="00EF7C29">
            <w:pPr>
              <w:ind w:left="3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Project Board</w:t>
            </w:r>
            <w:r w:rsidR="006570EB">
              <w:rPr>
                <w:b/>
                <w:bCs/>
                <w:color w:val="000000" w:themeColor="text1"/>
              </w:rPr>
              <w:t xml:space="preserve"> </w:t>
            </w:r>
            <w:r w:rsidR="006570EB" w:rsidRPr="006570EB">
              <w:rPr>
                <w:color w:val="000000" w:themeColor="text1"/>
              </w:rPr>
              <w:t>(Meeting 4)</w:t>
            </w:r>
          </w:p>
          <w:p w14:paraId="47539D50" w14:textId="6985CD79" w:rsidR="00FF5964" w:rsidRPr="007E3F39" w:rsidRDefault="00AB2524" w:rsidP="00EF7C29">
            <w:pPr>
              <w:ind w:left="32"/>
            </w:pPr>
            <w:r w:rsidRPr="00735B94">
              <w:rPr>
                <w:b/>
                <w:bCs/>
                <w:color w:val="000000" w:themeColor="text1"/>
              </w:rPr>
              <w:t>17</w:t>
            </w:r>
            <w:r w:rsidR="00FF5964" w:rsidRPr="00735B94">
              <w:rPr>
                <w:b/>
                <w:bCs/>
                <w:color w:val="000000" w:themeColor="text1"/>
              </w:rPr>
              <w:t xml:space="preserve"> June</w:t>
            </w:r>
            <w:r w:rsidR="00FF5964" w:rsidRPr="00735B94">
              <w:rPr>
                <w:color w:val="000000" w:themeColor="text1"/>
              </w:rPr>
              <w:t xml:space="preserve"> </w:t>
            </w:r>
            <w:r w:rsidR="00432937" w:rsidRPr="007E3F39">
              <w:t>at 14:00 (</w:t>
            </w:r>
            <w:r w:rsidR="00FF5964" w:rsidRPr="007E3F39">
              <w:t>online)</w:t>
            </w:r>
          </w:p>
          <w:p w14:paraId="54389226" w14:textId="77777777" w:rsidR="00FF5964" w:rsidRDefault="00FF5964" w:rsidP="00735B94">
            <w:pPr>
              <w:ind w:left="32"/>
            </w:pPr>
          </w:p>
          <w:p w14:paraId="735EBA9E" w14:textId="77777777" w:rsidR="001F0286" w:rsidRDefault="001F0286" w:rsidP="00735B94">
            <w:pPr>
              <w:ind w:left="32"/>
            </w:pPr>
            <w:r w:rsidRPr="001F0286">
              <w:rPr>
                <w:b/>
                <w:bCs/>
              </w:rPr>
              <w:t>Print Working Group</w:t>
            </w:r>
            <w:r>
              <w:t xml:space="preserve"> (Meeting 1)</w:t>
            </w:r>
          </w:p>
          <w:p w14:paraId="5F30591B" w14:textId="77777777" w:rsidR="001F0286" w:rsidRDefault="001F0286" w:rsidP="00735B94">
            <w:pPr>
              <w:ind w:left="32"/>
            </w:pPr>
            <w:r w:rsidRPr="00746CF3">
              <w:rPr>
                <w:b/>
                <w:bCs/>
                <w:color w:val="000000" w:themeColor="text1"/>
              </w:rPr>
              <w:t>24 June</w:t>
            </w:r>
            <w:r w:rsidRPr="00746CF3">
              <w:rPr>
                <w:color w:val="000000" w:themeColor="text1"/>
              </w:rPr>
              <w:t xml:space="preserve"> </w:t>
            </w:r>
            <w:r>
              <w:t>at 14:00 (online)</w:t>
            </w:r>
          </w:p>
          <w:tbl>
            <w:tblPr>
              <w:tblStyle w:val="TableGrid"/>
              <w:tblW w:w="3718" w:type="dxa"/>
              <w:tblInd w:w="5" w:type="dxa"/>
              <w:tblLook w:val="04A0" w:firstRow="1" w:lastRow="0" w:firstColumn="1" w:lastColumn="0" w:noHBand="0" w:noVBand="1"/>
            </w:tblPr>
            <w:tblGrid>
              <w:gridCol w:w="2442"/>
              <w:gridCol w:w="1276"/>
            </w:tblGrid>
            <w:tr w:rsidR="005E1BEE" w:rsidRPr="007E3F39" w14:paraId="031A8A14" w14:textId="77777777" w:rsidTr="00A51943">
              <w:trPr>
                <w:trHeight w:val="315"/>
              </w:trPr>
              <w:tc>
                <w:tcPr>
                  <w:tcW w:w="2442" w:type="dxa"/>
                  <w:shd w:val="clear" w:color="auto" w:fill="000000" w:themeFill="text1"/>
                  <w:vAlign w:val="center"/>
                </w:tcPr>
                <w:p w14:paraId="5CD747C2" w14:textId="77777777" w:rsidR="005E1BEE" w:rsidRPr="007E3F39" w:rsidRDefault="005E1BEE" w:rsidP="005E1BEE">
                  <w:pPr>
                    <w:ind w:right="-388"/>
                    <w:rPr>
                      <w:color w:val="FFFFFF" w:themeColor="background1"/>
                      <w:szCs w:val="24"/>
                    </w:rPr>
                  </w:pPr>
                  <w:r w:rsidRPr="007E3F39">
                    <w:rPr>
                      <w:b/>
                      <w:bCs/>
                      <w:color w:val="FFFFFF" w:themeColor="background1"/>
                      <w:szCs w:val="24"/>
                    </w:rPr>
                    <w:lastRenderedPageBreak/>
                    <w:t>Project Milestones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49E8CD58" w14:textId="77777777" w:rsidR="005E1BEE" w:rsidRPr="007E3F39" w:rsidRDefault="005E1BEE" w:rsidP="005E1BEE">
                  <w:pPr>
                    <w:ind w:right="-388"/>
                    <w:rPr>
                      <w:szCs w:val="24"/>
                    </w:rPr>
                  </w:pPr>
                  <w:r w:rsidRPr="007E3F39">
                    <w:rPr>
                      <w:noProof/>
                      <w:szCs w:val="24"/>
                    </w:rPr>
                    <w:drawing>
                      <wp:inline distT="0" distB="0" distL="0" distR="0" wp14:anchorId="710B0548" wp14:editId="4ED687BA">
                        <wp:extent cx="565150" cy="565150"/>
                        <wp:effectExtent l="0" t="0" r="0" b="6350"/>
                        <wp:docPr id="1988847596" name="Graphic 2" descr="Clipboard Ticked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139115" name="Graphic 72139115" descr="Clipboard Ticked with solid fill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150" cy="565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2FE454" w14:textId="77777777" w:rsidR="005E1BEE" w:rsidRPr="007E3F39" w:rsidRDefault="005E1BEE" w:rsidP="005E1BEE">
            <w:pPr>
              <w:rPr>
                <w:szCs w:val="24"/>
              </w:rPr>
            </w:pPr>
          </w:p>
          <w:p w14:paraId="445733CC" w14:textId="77777777" w:rsidR="005E1BEE" w:rsidRPr="006570EB" w:rsidRDefault="005E1BEE" w:rsidP="005E1BEE">
            <w:pPr>
              <w:rPr>
                <w:b/>
                <w:bCs/>
                <w:color w:val="000000" w:themeColor="text1"/>
                <w:szCs w:val="24"/>
              </w:rPr>
            </w:pPr>
            <w:r w:rsidRPr="006570EB">
              <w:rPr>
                <w:b/>
                <w:bCs/>
                <w:color w:val="000000" w:themeColor="text1"/>
                <w:szCs w:val="24"/>
              </w:rPr>
              <w:t>Stage 1</w:t>
            </w:r>
          </w:p>
          <w:p w14:paraId="606AFC50" w14:textId="77777777" w:rsidR="005E1BEE" w:rsidRPr="007E3F39" w:rsidRDefault="005E1BEE" w:rsidP="005E1BEE">
            <w:pPr>
              <w:rPr>
                <w:b/>
                <w:bCs/>
                <w:color w:val="FF0000"/>
                <w:szCs w:val="24"/>
              </w:rPr>
            </w:pPr>
          </w:p>
          <w:p w14:paraId="035E75CA" w14:textId="28C20E1C" w:rsidR="005E1BEE" w:rsidRPr="007E3F39" w:rsidRDefault="005E1BEE" w:rsidP="005E1BEE">
            <w:pPr>
              <w:rPr>
                <w:color w:val="FF0000"/>
              </w:rPr>
            </w:pPr>
            <w:r w:rsidRPr="006A5CD9">
              <w:rPr>
                <w:color w:val="000000" w:themeColor="text1"/>
                <w:szCs w:val="24"/>
              </w:rPr>
              <w:t>Sign</w:t>
            </w:r>
            <w:r w:rsidR="009F6BB7">
              <w:rPr>
                <w:color w:val="000000" w:themeColor="text1"/>
                <w:szCs w:val="24"/>
              </w:rPr>
              <w:t>ed</w:t>
            </w:r>
            <w:r w:rsidRPr="006A5CD9">
              <w:rPr>
                <w:color w:val="000000" w:themeColor="text1"/>
                <w:szCs w:val="24"/>
              </w:rPr>
              <w:t xml:space="preserve"> off – </w:t>
            </w:r>
            <w:r w:rsidR="004E4AED">
              <w:rPr>
                <w:color w:val="000000" w:themeColor="text1"/>
                <w:szCs w:val="24"/>
              </w:rPr>
              <w:t>24</w:t>
            </w:r>
            <w:r w:rsidRPr="00422CD8">
              <w:rPr>
                <w:color w:val="000000" w:themeColor="text1"/>
                <w:szCs w:val="24"/>
              </w:rPr>
              <w:t xml:space="preserve"> March</w:t>
            </w:r>
            <w:r>
              <w:rPr>
                <w:color w:val="000000" w:themeColor="text1"/>
                <w:szCs w:val="24"/>
              </w:rPr>
              <w:t>.</w:t>
            </w:r>
            <w:r w:rsidRPr="00422CD8">
              <w:rPr>
                <w:color w:val="000000" w:themeColor="text1"/>
                <w:szCs w:val="24"/>
              </w:rPr>
              <w:t xml:space="preserve"> </w:t>
            </w:r>
          </w:p>
          <w:p w14:paraId="59D96900" w14:textId="77777777" w:rsidR="005E1BEE" w:rsidRPr="007E3F39" w:rsidRDefault="005E1BEE" w:rsidP="005E1BEE">
            <w:pPr>
              <w:rPr>
                <w:color w:val="FF0000"/>
              </w:rPr>
            </w:pPr>
          </w:p>
          <w:p w14:paraId="049DFBB2" w14:textId="3D474952" w:rsidR="005E1BEE" w:rsidRPr="006570EB" w:rsidRDefault="005E1BEE" w:rsidP="005E1BEE">
            <w:pPr>
              <w:tabs>
                <w:tab w:val="left" w:pos="3210"/>
              </w:tabs>
              <w:rPr>
                <w:b/>
                <w:bCs/>
                <w:color w:val="000000" w:themeColor="text1"/>
              </w:rPr>
            </w:pPr>
            <w:r w:rsidRPr="006570EB">
              <w:rPr>
                <w:b/>
                <w:bCs/>
                <w:color w:val="000000" w:themeColor="text1"/>
              </w:rPr>
              <w:t>Stage 2</w:t>
            </w:r>
            <w:r>
              <w:rPr>
                <w:b/>
                <w:bCs/>
                <w:color w:val="000000" w:themeColor="text1"/>
              </w:rPr>
              <w:tab/>
            </w:r>
          </w:p>
          <w:p w14:paraId="3BCD9536" w14:textId="77777777" w:rsidR="005E1BEE" w:rsidRPr="006570EB" w:rsidRDefault="005E1BEE" w:rsidP="005E1BEE">
            <w:pPr>
              <w:rPr>
                <w:color w:val="000000" w:themeColor="text1"/>
              </w:rPr>
            </w:pPr>
          </w:p>
          <w:p w14:paraId="01F43879" w14:textId="77777777" w:rsidR="005E1BEE" w:rsidRDefault="005E1BEE" w:rsidP="005E1BEE">
            <w:pPr>
              <w:ind w:left="32"/>
              <w:rPr>
                <w:color w:val="000000" w:themeColor="text1"/>
              </w:rPr>
            </w:pPr>
            <w:r w:rsidRPr="006570EB">
              <w:rPr>
                <w:color w:val="000000" w:themeColor="text1"/>
              </w:rPr>
              <w:t xml:space="preserve">Commenced </w:t>
            </w:r>
            <w:r>
              <w:rPr>
                <w:color w:val="000000" w:themeColor="text1"/>
              </w:rPr>
              <w:t xml:space="preserve">- </w:t>
            </w:r>
            <w:r w:rsidRPr="006570EB">
              <w:rPr>
                <w:color w:val="000000" w:themeColor="text1"/>
              </w:rPr>
              <w:t>Monday 2 March</w:t>
            </w:r>
          </w:p>
          <w:p w14:paraId="24326D97" w14:textId="77777777" w:rsidR="00C764DE" w:rsidRDefault="00C764DE" w:rsidP="005E1BEE">
            <w:pPr>
              <w:ind w:left="32"/>
              <w:rPr>
                <w:color w:val="000000" w:themeColor="text1"/>
              </w:rPr>
            </w:pPr>
          </w:p>
          <w:p w14:paraId="4A091F75" w14:textId="5EEF572D" w:rsidR="00C764DE" w:rsidRPr="00C764DE" w:rsidRDefault="00C764DE" w:rsidP="005E1BEE">
            <w:pPr>
              <w:ind w:left="32"/>
              <w:rPr>
                <w:b/>
                <w:bCs/>
                <w:color w:val="000000" w:themeColor="text1"/>
              </w:rPr>
            </w:pPr>
            <w:r w:rsidRPr="00C764DE">
              <w:rPr>
                <w:b/>
                <w:bCs/>
                <w:color w:val="000000" w:themeColor="text1"/>
              </w:rPr>
              <w:t>User Acceptance Testing</w:t>
            </w:r>
            <w:r w:rsidR="00B54B95">
              <w:rPr>
                <w:b/>
                <w:bCs/>
                <w:color w:val="000000" w:themeColor="text1"/>
              </w:rPr>
              <w:t xml:space="preserve"> / 100k Test</w:t>
            </w:r>
          </w:p>
          <w:p w14:paraId="7407064C" w14:textId="77777777" w:rsidR="00C764DE" w:rsidRDefault="00C764DE" w:rsidP="005E1BEE">
            <w:pPr>
              <w:ind w:left="32"/>
              <w:rPr>
                <w:color w:val="000000" w:themeColor="text1"/>
              </w:rPr>
            </w:pPr>
          </w:p>
          <w:p w14:paraId="3D3692B7" w14:textId="77777777" w:rsidR="00C764DE" w:rsidRDefault="00C764DE" w:rsidP="005E1BEE">
            <w:pPr>
              <w:ind w:left="3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Thursday 28 May 2026 – Saughton House, Edinburgh</w:t>
            </w:r>
          </w:p>
          <w:p w14:paraId="37E14C92" w14:textId="77777777" w:rsidR="00CB2639" w:rsidRDefault="00CB2639" w:rsidP="005E1BEE">
            <w:pPr>
              <w:ind w:left="32"/>
              <w:rPr>
                <w:color w:val="000000" w:themeColor="text1"/>
              </w:rPr>
            </w:pPr>
          </w:p>
          <w:tbl>
            <w:tblPr>
              <w:tblStyle w:val="TableGrid"/>
              <w:tblW w:w="3718" w:type="dxa"/>
              <w:tblInd w:w="5" w:type="dxa"/>
              <w:tblLook w:val="04A0" w:firstRow="1" w:lastRow="0" w:firstColumn="1" w:lastColumn="0" w:noHBand="0" w:noVBand="1"/>
            </w:tblPr>
            <w:tblGrid>
              <w:gridCol w:w="3718"/>
            </w:tblGrid>
            <w:tr w:rsidR="00CB2639" w:rsidRPr="007E3F39" w14:paraId="047D690A" w14:textId="77777777" w:rsidTr="0000445C">
              <w:trPr>
                <w:trHeight w:val="315"/>
              </w:trPr>
              <w:tc>
                <w:tcPr>
                  <w:tcW w:w="3718" w:type="dxa"/>
                  <w:shd w:val="clear" w:color="auto" w:fill="D9D9D9" w:themeFill="background1" w:themeFillShade="D9"/>
                </w:tcPr>
                <w:p w14:paraId="59434365" w14:textId="492B51CE" w:rsidR="00CB2639" w:rsidRPr="007E3F39" w:rsidRDefault="00CB2639" w:rsidP="00CB2639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Next edition </w:t>
                  </w:r>
                </w:p>
              </w:tc>
            </w:tr>
          </w:tbl>
          <w:p w14:paraId="5A3354F6" w14:textId="77777777" w:rsidR="00CB2639" w:rsidRPr="007E3F39" w:rsidRDefault="00CB2639" w:rsidP="00CB2639">
            <w:pPr>
              <w:rPr>
                <w:color w:val="000000" w:themeColor="text1"/>
                <w:szCs w:val="24"/>
              </w:rPr>
            </w:pPr>
          </w:p>
          <w:p w14:paraId="28A4D5BE" w14:textId="77777777" w:rsidR="00CB2639" w:rsidRDefault="00CB2639" w:rsidP="00CB2639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The next edition of the Bulletin </w:t>
            </w:r>
          </w:p>
          <w:p w14:paraId="1DAD7DA1" w14:textId="77777777" w:rsidR="00CB2639" w:rsidRDefault="00CB2639" w:rsidP="00CB2639">
            <w:pPr>
              <w:ind w:left="32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will be issued in mid-May after </w:t>
            </w:r>
          </w:p>
          <w:p w14:paraId="3ABFA098" w14:textId="56A89D75" w:rsidR="00CB2639" w:rsidRPr="007E3F39" w:rsidRDefault="00CB2639" w:rsidP="00CB2639">
            <w:pPr>
              <w:ind w:left="32"/>
            </w:pPr>
            <w:r>
              <w:rPr>
                <w:color w:val="000000" w:themeColor="text1"/>
                <w:szCs w:val="24"/>
              </w:rPr>
              <w:t>the Scottish Parliament elections.</w:t>
            </w:r>
          </w:p>
        </w:tc>
        <w:tc>
          <w:tcPr>
            <w:tcW w:w="6211" w:type="dxa"/>
          </w:tcPr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AA5A7E" w:rsidRPr="007E3F39" w14:paraId="78EF350B" w14:textId="77777777" w:rsidTr="00953A2B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0D1EFD7C" w14:textId="1E69364B" w:rsidR="00AA5A7E" w:rsidRPr="00AA5A7E" w:rsidRDefault="00AA5A7E" w:rsidP="00AA5A7E">
                  <w:pPr>
                    <w:rPr>
                      <w:color w:val="000000" w:themeColor="text1"/>
                      <w:szCs w:val="24"/>
                    </w:rPr>
                  </w:pPr>
                  <w:r w:rsidRPr="00AA5A7E">
                    <w:rPr>
                      <w:b/>
                      <w:bCs/>
                      <w:color w:val="000000" w:themeColor="text1"/>
                      <w:szCs w:val="24"/>
                    </w:rPr>
                    <w:lastRenderedPageBreak/>
                    <w:t xml:space="preserve">Stage 1 Testing - </w:t>
                  </w:r>
                  <w:r w:rsidR="00C871E7">
                    <w:rPr>
                      <w:b/>
                      <w:bCs/>
                      <w:color w:val="000000" w:themeColor="text1"/>
                      <w:szCs w:val="24"/>
                    </w:rPr>
                    <w:t>Outcomes</w:t>
                  </w:r>
                </w:p>
              </w:tc>
            </w:tr>
          </w:tbl>
          <w:p w14:paraId="0BD2CD47" w14:textId="77777777" w:rsidR="00AA5A7E" w:rsidRPr="007E3F39" w:rsidRDefault="00AA5A7E" w:rsidP="00AA5A7E">
            <w:pPr>
              <w:rPr>
                <w:color w:val="000000" w:themeColor="text1"/>
                <w:szCs w:val="24"/>
              </w:rPr>
            </w:pPr>
          </w:p>
          <w:p w14:paraId="3119CE06" w14:textId="5E57DDB7" w:rsidR="00AA5A7E" w:rsidRDefault="00AA5A7E" w:rsidP="00AA5A7E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Initial testing of the software has been concluded </w:t>
            </w:r>
            <w:r w:rsidR="0077533B">
              <w:rPr>
                <w:color w:val="000000" w:themeColor="text1"/>
                <w:szCs w:val="24"/>
              </w:rPr>
              <w:t xml:space="preserve">as </w:t>
            </w:r>
            <w:r>
              <w:rPr>
                <w:color w:val="000000" w:themeColor="text1"/>
                <w:szCs w:val="24"/>
              </w:rPr>
              <w:t>part of Stage 1 of the project.</w:t>
            </w:r>
            <w:r w:rsidR="0077533B">
              <w:rPr>
                <w:color w:val="000000" w:themeColor="text1"/>
                <w:szCs w:val="24"/>
              </w:rPr>
              <w:t xml:space="preserve"> The key outcomes from testing are:</w:t>
            </w:r>
          </w:p>
          <w:p w14:paraId="46017C9E" w14:textId="77777777" w:rsidR="00AA5A7E" w:rsidRDefault="00AA5A7E" w:rsidP="00AA5A7E">
            <w:pPr>
              <w:rPr>
                <w:color w:val="000000" w:themeColor="text1"/>
                <w:szCs w:val="24"/>
              </w:rPr>
            </w:pPr>
          </w:p>
          <w:p w14:paraId="7579DCF5" w14:textId="2010FC5F" w:rsidR="00AA5A7E" w:rsidRPr="00E1714C" w:rsidRDefault="00354161" w:rsidP="000E49D6">
            <w:pPr>
              <w:pStyle w:val="ListParagraph"/>
              <w:numPr>
                <w:ilvl w:val="0"/>
                <w:numId w:val="15"/>
              </w:numPr>
              <w:ind w:left="360"/>
              <w:rPr>
                <w:color w:val="000000" w:themeColor="text1"/>
                <w:szCs w:val="24"/>
              </w:rPr>
            </w:pPr>
            <w:r w:rsidRPr="00E1714C">
              <w:rPr>
                <w:color w:val="000000" w:themeColor="text1"/>
                <w:szCs w:val="24"/>
              </w:rPr>
              <w:t xml:space="preserve">A </w:t>
            </w:r>
            <w:r w:rsidR="00E1714C">
              <w:rPr>
                <w:color w:val="000000" w:themeColor="text1"/>
                <w:szCs w:val="24"/>
              </w:rPr>
              <w:t>significant r</w:t>
            </w:r>
            <w:r w:rsidR="00AA5A7E" w:rsidRPr="00E1714C">
              <w:rPr>
                <w:color w:val="000000" w:themeColor="text1"/>
                <w:szCs w:val="24"/>
              </w:rPr>
              <w:t>eduction in adjudication rates due to improvements in ICR software (focussing on recognition of all types of ‘1’s and distinction of ‘5’s.)</w:t>
            </w:r>
          </w:p>
          <w:p w14:paraId="13462AAF" w14:textId="77777777" w:rsidR="00BB1060" w:rsidRPr="00E1714C" w:rsidRDefault="00BB1060" w:rsidP="000E49D6">
            <w:pPr>
              <w:rPr>
                <w:color w:val="000000" w:themeColor="text1"/>
                <w:szCs w:val="24"/>
              </w:rPr>
            </w:pPr>
          </w:p>
          <w:p w14:paraId="5128FA18" w14:textId="4E9BB605" w:rsidR="0077533B" w:rsidRPr="00E1714C" w:rsidRDefault="0077533B" w:rsidP="000E49D6">
            <w:pPr>
              <w:pStyle w:val="ListParagraph"/>
              <w:numPr>
                <w:ilvl w:val="0"/>
                <w:numId w:val="15"/>
              </w:numPr>
              <w:ind w:left="360"/>
              <w:rPr>
                <w:color w:val="000000" w:themeColor="text1"/>
                <w:szCs w:val="24"/>
              </w:rPr>
            </w:pPr>
            <w:proofErr w:type="gramStart"/>
            <w:r w:rsidRPr="00E1714C">
              <w:rPr>
                <w:color w:val="000000" w:themeColor="text1"/>
                <w:szCs w:val="24"/>
              </w:rPr>
              <w:t>A number of</w:t>
            </w:r>
            <w:proofErr w:type="gramEnd"/>
            <w:r w:rsidRPr="00E1714C">
              <w:rPr>
                <w:color w:val="000000" w:themeColor="text1"/>
                <w:szCs w:val="24"/>
              </w:rPr>
              <w:t xml:space="preserve"> software defects </w:t>
            </w:r>
            <w:r w:rsidR="000E49D6" w:rsidRPr="00E1714C">
              <w:rPr>
                <w:color w:val="000000" w:themeColor="text1"/>
                <w:szCs w:val="24"/>
              </w:rPr>
              <w:t xml:space="preserve">have been </w:t>
            </w:r>
            <w:r w:rsidRPr="00E1714C">
              <w:rPr>
                <w:color w:val="000000" w:themeColor="text1"/>
                <w:szCs w:val="24"/>
              </w:rPr>
              <w:t>identified and remedied for testing in Stage 2</w:t>
            </w:r>
          </w:p>
          <w:p w14:paraId="6264BB29" w14:textId="77777777" w:rsidR="0077533B" w:rsidRPr="00E1714C" w:rsidRDefault="0077533B" w:rsidP="000E49D6">
            <w:pPr>
              <w:rPr>
                <w:color w:val="000000" w:themeColor="text1"/>
                <w:szCs w:val="24"/>
              </w:rPr>
            </w:pPr>
          </w:p>
          <w:p w14:paraId="50F6B070" w14:textId="75C2EF0B" w:rsidR="00F75888" w:rsidRDefault="00BB1060" w:rsidP="000E49D6">
            <w:pPr>
              <w:pStyle w:val="ListParagraph"/>
              <w:numPr>
                <w:ilvl w:val="0"/>
                <w:numId w:val="15"/>
              </w:numPr>
              <w:ind w:left="360"/>
              <w:rPr>
                <w:color w:val="000000" w:themeColor="text1"/>
                <w:szCs w:val="24"/>
              </w:rPr>
            </w:pPr>
            <w:r w:rsidRPr="00E1714C">
              <w:rPr>
                <w:color w:val="000000" w:themeColor="text1"/>
                <w:szCs w:val="24"/>
              </w:rPr>
              <w:t xml:space="preserve">Software </w:t>
            </w:r>
            <w:r w:rsidR="00C47BEC" w:rsidRPr="00E1714C">
              <w:rPr>
                <w:color w:val="000000" w:themeColor="text1"/>
                <w:szCs w:val="24"/>
              </w:rPr>
              <w:t xml:space="preserve">improvements </w:t>
            </w:r>
            <w:r w:rsidR="0077533B" w:rsidRPr="00E1714C">
              <w:rPr>
                <w:color w:val="000000" w:themeColor="text1"/>
                <w:szCs w:val="24"/>
              </w:rPr>
              <w:t xml:space="preserve">have been </w:t>
            </w:r>
            <w:r w:rsidR="00C47BEC" w:rsidRPr="00E1714C">
              <w:rPr>
                <w:color w:val="000000" w:themeColor="text1"/>
                <w:szCs w:val="24"/>
              </w:rPr>
              <w:t>requested for Stage 2</w:t>
            </w:r>
            <w:r w:rsidR="0077533B" w:rsidRPr="00E1714C">
              <w:rPr>
                <w:color w:val="000000" w:themeColor="text1"/>
                <w:szCs w:val="24"/>
              </w:rPr>
              <w:t>:</w:t>
            </w:r>
          </w:p>
          <w:p w14:paraId="51BBCCF5" w14:textId="77777777" w:rsidR="00570F30" w:rsidRPr="00570F30" w:rsidRDefault="00570F30" w:rsidP="00570F30">
            <w:pPr>
              <w:rPr>
                <w:color w:val="000000" w:themeColor="text1"/>
                <w:szCs w:val="24"/>
              </w:rPr>
            </w:pPr>
          </w:p>
          <w:p w14:paraId="133558C6" w14:textId="2E41CD2E" w:rsidR="0077533B" w:rsidRPr="00570F30" w:rsidRDefault="003954F8" w:rsidP="00CE3D21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  <w:r w:rsidRPr="00570F30">
              <w:rPr>
                <w:color w:val="000000" w:themeColor="text1"/>
                <w:szCs w:val="24"/>
              </w:rPr>
              <w:t xml:space="preserve">Addition of polling </w:t>
            </w:r>
            <w:r w:rsidR="00B77FF7" w:rsidRPr="00570F30">
              <w:rPr>
                <w:color w:val="000000" w:themeColor="text1"/>
                <w:szCs w:val="24"/>
              </w:rPr>
              <w:t xml:space="preserve">place names to </w:t>
            </w:r>
            <w:r w:rsidR="00B77FF7" w:rsidRPr="00570F30">
              <w:rPr>
                <w:i/>
                <w:iCs/>
                <w:color w:val="000000" w:themeColor="text1"/>
                <w:szCs w:val="24"/>
              </w:rPr>
              <w:t xml:space="preserve">Preference </w:t>
            </w:r>
            <w:proofErr w:type="gramStart"/>
            <w:r w:rsidR="00B77FF7" w:rsidRPr="00570F30">
              <w:rPr>
                <w:i/>
                <w:iCs/>
                <w:color w:val="000000" w:themeColor="text1"/>
                <w:szCs w:val="24"/>
              </w:rPr>
              <w:t>By</w:t>
            </w:r>
            <w:proofErr w:type="gramEnd"/>
            <w:r w:rsidR="00B77FF7" w:rsidRPr="00570F30">
              <w:rPr>
                <w:i/>
                <w:iCs/>
                <w:color w:val="000000" w:themeColor="text1"/>
                <w:szCs w:val="24"/>
              </w:rPr>
              <w:t xml:space="preserve"> Ballot Box </w:t>
            </w:r>
            <w:r w:rsidR="00B77FF7" w:rsidRPr="00570F30">
              <w:rPr>
                <w:color w:val="000000" w:themeColor="text1"/>
                <w:szCs w:val="24"/>
              </w:rPr>
              <w:t>report</w:t>
            </w:r>
          </w:p>
          <w:p w14:paraId="07678AAF" w14:textId="4D7807EA" w:rsidR="00B77FF7" w:rsidRPr="00570F30" w:rsidRDefault="00B77FF7" w:rsidP="00CE3D21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  <w:r w:rsidRPr="00570F30">
              <w:rPr>
                <w:color w:val="000000" w:themeColor="text1"/>
                <w:szCs w:val="24"/>
              </w:rPr>
              <w:t xml:space="preserve">New report reproducing </w:t>
            </w:r>
            <w:r w:rsidR="009F2FE9" w:rsidRPr="00570F30">
              <w:rPr>
                <w:color w:val="000000" w:themeColor="text1"/>
                <w:szCs w:val="24"/>
              </w:rPr>
              <w:t>RO view of results by count stage</w:t>
            </w:r>
          </w:p>
          <w:p w14:paraId="7BEFC299" w14:textId="47F385AF" w:rsidR="00B17A8E" w:rsidRPr="00570F30" w:rsidRDefault="00B17A8E" w:rsidP="00CE3D21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  <w:r w:rsidRPr="00570F30">
              <w:rPr>
                <w:color w:val="000000" w:themeColor="text1"/>
                <w:szCs w:val="24"/>
              </w:rPr>
              <w:t>Process to identify postal ballot papers in station boxes</w:t>
            </w:r>
          </w:p>
          <w:p w14:paraId="490916B8" w14:textId="511FA53F" w:rsidR="00B17A8E" w:rsidRPr="00570F30" w:rsidRDefault="00B17A8E" w:rsidP="00CE3D21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  <w:r w:rsidRPr="00570F30">
              <w:rPr>
                <w:color w:val="000000" w:themeColor="text1"/>
                <w:szCs w:val="24"/>
              </w:rPr>
              <w:t xml:space="preserve">Identification of workstation </w:t>
            </w:r>
            <w:r w:rsidR="00720592" w:rsidRPr="00570F30">
              <w:rPr>
                <w:color w:val="000000" w:themeColor="text1"/>
                <w:szCs w:val="24"/>
              </w:rPr>
              <w:t>at which a Ballot Box has been scanned</w:t>
            </w:r>
          </w:p>
          <w:p w14:paraId="6BEF9458" w14:textId="77777777" w:rsidR="00720592" w:rsidRPr="00570F30" w:rsidRDefault="00720592" w:rsidP="00720592">
            <w:pPr>
              <w:rPr>
                <w:color w:val="000000" w:themeColor="text1"/>
                <w:szCs w:val="24"/>
              </w:rPr>
            </w:pPr>
          </w:p>
          <w:p w14:paraId="369B844A" w14:textId="3517630B" w:rsidR="00720592" w:rsidRDefault="00720592" w:rsidP="00720592">
            <w:pPr>
              <w:rPr>
                <w:color w:val="000000" w:themeColor="text1"/>
                <w:szCs w:val="24"/>
              </w:rPr>
            </w:pPr>
            <w:r w:rsidRPr="00570F30">
              <w:rPr>
                <w:color w:val="000000" w:themeColor="text1"/>
                <w:szCs w:val="24"/>
              </w:rPr>
              <w:t xml:space="preserve">The process for </w:t>
            </w:r>
            <w:r w:rsidR="00570F30" w:rsidRPr="00570F30">
              <w:rPr>
                <w:color w:val="000000" w:themeColor="text1"/>
                <w:szCs w:val="24"/>
              </w:rPr>
              <w:t>merging</w:t>
            </w:r>
            <w:r w:rsidRPr="00570F30">
              <w:rPr>
                <w:color w:val="000000" w:themeColor="text1"/>
                <w:szCs w:val="24"/>
              </w:rPr>
              <w:t xml:space="preserve"> ballot boxes of less than 200</w:t>
            </w:r>
            <w:r w:rsidR="00B607DB">
              <w:rPr>
                <w:color w:val="000000" w:themeColor="text1"/>
                <w:szCs w:val="24"/>
              </w:rPr>
              <w:t xml:space="preserve"> ballot papers</w:t>
            </w:r>
            <w:r w:rsidRPr="00570F30">
              <w:rPr>
                <w:color w:val="000000" w:themeColor="text1"/>
                <w:szCs w:val="24"/>
              </w:rPr>
              <w:t xml:space="preserve"> via EasyPrint is also being review</w:t>
            </w:r>
            <w:r w:rsidR="00570F30" w:rsidRPr="00570F30">
              <w:rPr>
                <w:color w:val="000000" w:themeColor="text1"/>
                <w:szCs w:val="24"/>
              </w:rPr>
              <w:t>ed.</w:t>
            </w:r>
          </w:p>
          <w:p w14:paraId="072014EC" w14:textId="77777777" w:rsidR="009B1217" w:rsidRPr="000D1F0E" w:rsidRDefault="009B1217" w:rsidP="00720592">
            <w:pPr>
              <w:rPr>
                <w:color w:val="000000" w:themeColor="text1"/>
                <w:sz w:val="40"/>
                <w:szCs w:val="40"/>
              </w:rPr>
            </w:pP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9B1217" w:rsidRPr="007E3F39" w14:paraId="627496AF" w14:textId="77777777" w:rsidTr="00826266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3E47C59B" w14:textId="77777777" w:rsidR="009B1217" w:rsidRPr="007E3F39" w:rsidRDefault="009B1217" w:rsidP="009B1217">
                  <w:pPr>
                    <w:rPr>
                      <w:color w:val="000000" w:themeColor="text1"/>
                      <w:szCs w:val="24"/>
                    </w:rPr>
                  </w:pPr>
                  <w:r w:rsidRPr="007E3F39">
                    <w:rPr>
                      <w:b/>
                      <w:bCs/>
                      <w:color w:val="000000" w:themeColor="text1"/>
                      <w:szCs w:val="24"/>
                    </w:rPr>
                    <w:t>Accessible Format for Count reports</w:t>
                  </w:r>
                </w:p>
              </w:tc>
            </w:tr>
          </w:tbl>
          <w:p w14:paraId="2DC5AD70" w14:textId="77777777" w:rsidR="009B1217" w:rsidRPr="007E3F39" w:rsidRDefault="009B1217" w:rsidP="009B1217">
            <w:pPr>
              <w:rPr>
                <w:color w:val="000000" w:themeColor="text1"/>
                <w:szCs w:val="24"/>
              </w:rPr>
            </w:pPr>
          </w:p>
          <w:p w14:paraId="139B70D1" w14:textId="77777777" w:rsidR="009B1217" w:rsidRPr="00CE3D21" w:rsidRDefault="009B1217" w:rsidP="009B1217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CE3D21">
              <w:rPr>
                <w:color w:val="000000" w:themeColor="text1"/>
                <w:szCs w:val="24"/>
              </w:rPr>
              <w:t>An update has been issued to Councils on the possible use of JSON files.</w:t>
            </w:r>
          </w:p>
          <w:p w14:paraId="4D43AE35" w14:textId="77777777" w:rsidR="009B1217" w:rsidRPr="00CE3D21" w:rsidRDefault="009B1217" w:rsidP="009B1217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</w:p>
          <w:p w14:paraId="387F0E82" w14:textId="77777777" w:rsidR="009B1217" w:rsidRPr="00CE3D21" w:rsidRDefault="009B1217" w:rsidP="009B1217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CE3D21">
              <w:rPr>
                <w:color w:val="000000" w:themeColor="text1"/>
                <w:szCs w:val="24"/>
              </w:rPr>
              <w:t xml:space="preserve">Idox </w:t>
            </w:r>
            <w:r>
              <w:rPr>
                <w:color w:val="000000" w:themeColor="text1"/>
                <w:szCs w:val="24"/>
              </w:rPr>
              <w:t>have also been asked</w:t>
            </w:r>
            <w:r w:rsidRPr="00CE3D21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to provide</w:t>
            </w:r>
            <w:r w:rsidRPr="00CE3D21">
              <w:rPr>
                <w:color w:val="000000" w:themeColor="text1"/>
                <w:szCs w:val="24"/>
              </w:rPr>
              <w:t xml:space="preserve"> accessible PDFs directly from the system but</w:t>
            </w:r>
            <w:r>
              <w:rPr>
                <w:color w:val="000000" w:themeColor="text1"/>
                <w:szCs w:val="24"/>
              </w:rPr>
              <w:t>,</w:t>
            </w:r>
            <w:r w:rsidRPr="00CE3D21">
              <w:rPr>
                <w:color w:val="000000" w:themeColor="text1"/>
                <w:szCs w:val="24"/>
              </w:rPr>
              <w:t xml:space="preserve"> at time of writing</w:t>
            </w:r>
            <w:r>
              <w:rPr>
                <w:color w:val="000000" w:themeColor="text1"/>
                <w:szCs w:val="24"/>
              </w:rPr>
              <w:t>,</w:t>
            </w:r>
            <w:r w:rsidRPr="00CE3D21">
              <w:rPr>
                <w:color w:val="000000" w:themeColor="text1"/>
                <w:szCs w:val="24"/>
              </w:rPr>
              <w:t xml:space="preserve"> have not confirmed if this is possible.</w:t>
            </w:r>
          </w:p>
          <w:p w14:paraId="168C1355" w14:textId="77777777" w:rsidR="00A14E72" w:rsidRPr="000D1F0E" w:rsidRDefault="00A14E72" w:rsidP="00A14E72">
            <w:pPr>
              <w:rPr>
                <w:color w:val="000000" w:themeColor="text1"/>
                <w:sz w:val="40"/>
                <w:szCs w:val="40"/>
              </w:rPr>
            </w:pP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A14E72" w:rsidRPr="007E3F39" w14:paraId="0744755A" w14:textId="77777777" w:rsidTr="00826266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16CE66A5" w14:textId="77777777" w:rsidR="00A14E72" w:rsidRPr="007E3F39" w:rsidRDefault="00A14E72" w:rsidP="00A14E72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Next</w:t>
                  </w:r>
                  <w:r w:rsidRPr="007E3F39">
                    <w:rPr>
                      <w:b/>
                      <w:bCs/>
                      <w:color w:val="000000" w:themeColor="text1"/>
                      <w:szCs w:val="24"/>
                    </w:rPr>
                    <w:t xml:space="preserve"> Meeting of User Group: </w:t>
                  </w:r>
                  <w:r w:rsidRPr="00E209FB">
                    <w:rPr>
                      <w:b/>
                      <w:bCs/>
                      <w:color w:val="000000" w:themeColor="text1"/>
                      <w:szCs w:val="24"/>
                    </w:rPr>
                    <w:t>May</w:t>
                  </w: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 xml:space="preserve"> 2026</w:t>
                  </w:r>
                </w:p>
              </w:tc>
            </w:tr>
          </w:tbl>
          <w:p w14:paraId="6856B404" w14:textId="77777777" w:rsidR="00A14E72" w:rsidRPr="007E3F39" w:rsidRDefault="00A14E72" w:rsidP="00A14E72">
            <w:pPr>
              <w:rPr>
                <w:color w:val="000000" w:themeColor="text1"/>
                <w:szCs w:val="24"/>
              </w:rPr>
            </w:pPr>
          </w:p>
          <w:p w14:paraId="6144F1BD" w14:textId="77777777" w:rsidR="00A14E72" w:rsidRPr="00746CF3" w:rsidRDefault="00A14E72" w:rsidP="00A14E72">
            <w:pPr>
              <w:rPr>
                <w:color w:val="000000" w:themeColor="text1"/>
                <w:szCs w:val="24"/>
              </w:rPr>
            </w:pPr>
            <w:r w:rsidRPr="00A21142">
              <w:rPr>
                <w:color w:val="000000" w:themeColor="text1"/>
                <w:szCs w:val="24"/>
              </w:rPr>
              <w:t xml:space="preserve">The next split meeting of the project’s User Group will take place on </w:t>
            </w:r>
            <w:r w:rsidRPr="00A074CC">
              <w:rPr>
                <w:b/>
                <w:bCs/>
                <w:color w:val="000000" w:themeColor="text1"/>
                <w:szCs w:val="24"/>
              </w:rPr>
              <w:t>Thursday 21 May (10:00)</w:t>
            </w:r>
            <w:r w:rsidRPr="00746CF3">
              <w:rPr>
                <w:color w:val="000000" w:themeColor="text1"/>
                <w:szCs w:val="24"/>
              </w:rPr>
              <w:t xml:space="preserve"> and </w:t>
            </w:r>
            <w:r w:rsidRPr="00A074CC">
              <w:rPr>
                <w:b/>
                <w:bCs/>
                <w:color w:val="000000" w:themeColor="text1"/>
                <w:szCs w:val="24"/>
              </w:rPr>
              <w:t>Wednesday 27 May (14:00)</w:t>
            </w:r>
            <w:r w:rsidRPr="00746CF3">
              <w:rPr>
                <w:color w:val="000000" w:themeColor="text1"/>
                <w:szCs w:val="24"/>
              </w:rPr>
              <w:t xml:space="preserve">. </w:t>
            </w:r>
          </w:p>
          <w:p w14:paraId="2CFADC44" w14:textId="77777777" w:rsidR="00A14E72" w:rsidRPr="00A21142" w:rsidRDefault="00A14E72" w:rsidP="00A14E72">
            <w:pPr>
              <w:rPr>
                <w:color w:val="000000" w:themeColor="text1"/>
                <w:szCs w:val="24"/>
              </w:rPr>
            </w:pPr>
          </w:p>
          <w:p w14:paraId="2EE0F92A" w14:textId="77777777" w:rsidR="00A14E72" w:rsidRDefault="00A14E72" w:rsidP="00A14E72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All Councils are invited to send one representative to one of the meetings.</w:t>
            </w:r>
          </w:p>
          <w:p w14:paraId="6D49BC8E" w14:textId="77777777" w:rsidR="00AA5A7E" w:rsidRDefault="00AA5A7E"/>
          <w:p w14:paraId="641A8798" w14:textId="77777777" w:rsidR="00CB2639" w:rsidRDefault="00CB2639"/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7E3F39" w:rsidRPr="007E3F39" w14:paraId="48466135" w14:textId="77777777" w:rsidTr="00211A73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2D379470" w14:textId="3E87270D" w:rsidR="001A6590" w:rsidRPr="007E3F39" w:rsidRDefault="006B39CE" w:rsidP="00EF7C29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Print Working Group</w:t>
                  </w:r>
                  <w:r w:rsidR="00E209FB">
                    <w:rPr>
                      <w:b/>
                      <w:bCs/>
                      <w:color w:val="000000" w:themeColor="text1"/>
                      <w:szCs w:val="24"/>
                    </w:rPr>
                    <w:t xml:space="preserve"> – </w:t>
                  </w:r>
                  <w:r w:rsidR="00E209FB" w:rsidRPr="00746CF3">
                    <w:rPr>
                      <w:b/>
                      <w:bCs/>
                      <w:color w:val="000000" w:themeColor="text1"/>
                      <w:szCs w:val="24"/>
                    </w:rPr>
                    <w:t>24 June</w:t>
                  </w:r>
                </w:p>
              </w:tc>
            </w:tr>
          </w:tbl>
          <w:p w14:paraId="4F0C03E5" w14:textId="77777777" w:rsidR="001A6590" w:rsidRPr="007E3F39" w:rsidRDefault="001A6590" w:rsidP="00EF7C29">
            <w:pPr>
              <w:rPr>
                <w:color w:val="000000" w:themeColor="text1"/>
                <w:szCs w:val="24"/>
              </w:rPr>
            </w:pPr>
          </w:p>
          <w:p w14:paraId="67D928DE" w14:textId="57A65BBE" w:rsidR="00126BC1" w:rsidRPr="003E2888" w:rsidRDefault="006B39CE" w:rsidP="00EF7C29">
            <w:pPr>
              <w:rPr>
                <w:color w:val="000000" w:themeColor="text1"/>
                <w:szCs w:val="24"/>
              </w:rPr>
            </w:pPr>
            <w:r w:rsidRPr="003E2888">
              <w:rPr>
                <w:color w:val="000000" w:themeColor="text1"/>
                <w:szCs w:val="24"/>
              </w:rPr>
              <w:t>Elev</w:t>
            </w:r>
            <w:r w:rsidR="007C5972" w:rsidRPr="003E2888">
              <w:rPr>
                <w:color w:val="000000" w:themeColor="text1"/>
                <w:szCs w:val="24"/>
              </w:rPr>
              <w:t>e</w:t>
            </w:r>
            <w:r w:rsidRPr="003E2888">
              <w:rPr>
                <w:color w:val="000000" w:themeColor="text1"/>
                <w:szCs w:val="24"/>
              </w:rPr>
              <w:t>n nominations have been received from Councils</w:t>
            </w:r>
            <w:r w:rsidR="00AA2DC4" w:rsidRPr="003E2888">
              <w:rPr>
                <w:color w:val="000000" w:themeColor="text1"/>
                <w:szCs w:val="24"/>
              </w:rPr>
              <w:t>. Whilst this is a good</w:t>
            </w:r>
            <w:r w:rsidR="00252825" w:rsidRPr="003E2888">
              <w:rPr>
                <w:color w:val="000000" w:themeColor="text1"/>
                <w:szCs w:val="24"/>
              </w:rPr>
              <w:t xml:space="preserve"> </w:t>
            </w:r>
            <w:r w:rsidR="003F2363" w:rsidRPr="003E2888">
              <w:rPr>
                <w:color w:val="000000" w:themeColor="text1"/>
                <w:szCs w:val="24"/>
              </w:rPr>
              <w:t>working</w:t>
            </w:r>
            <w:r w:rsidR="00AA2DC4" w:rsidRPr="003E2888">
              <w:rPr>
                <w:color w:val="000000" w:themeColor="text1"/>
                <w:szCs w:val="24"/>
              </w:rPr>
              <w:t xml:space="preserve"> number for the group, if anyone </w:t>
            </w:r>
            <w:r w:rsidR="007C5972" w:rsidRPr="003E2888">
              <w:rPr>
                <w:color w:val="000000" w:themeColor="text1"/>
                <w:szCs w:val="24"/>
              </w:rPr>
              <w:t>else</w:t>
            </w:r>
            <w:r w:rsidR="00AA2DC4" w:rsidRPr="003E2888">
              <w:rPr>
                <w:color w:val="000000" w:themeColor="text1"/>
                <w:szCs w:val="24"/>
              </w:rPr>
              <w:t xml:space="preserve"> is interested in joining the group please </w:t>
            </w:r>
            <w:r w:rsidR="003E2888" w:rsidRPr="003E2888">
              <w:rPr>
                <w:color w:val="000000" w:themeColor="text1"/>
                <w:szCs w:val="24"/>
              </w:rPr>
              <w:t xml:space="preserve">let </w:t>
            </w:r>
            <w:r w:rsidR="00AA2DC4" w:rsidRPr="003E2888">
              <w:rPr>
                <w:color w:val="000000" w:themeColor="text1"/>
                <w:szCs w:val="24"/>
              </w:rPr>
              <w:t>Mike Melville know</w:t>
            </w:r>
            <w:r w:rsidR="007C5972" w:rsidRPr="003E2888">
              <w:rPr>
                <w:color w:val="000000" w:themeColor="text1"/>
                <w:szCs w:val="24"/>
              </w:rPr>
              <w:t xml:space="preserve"> as soon as possible.</w:t>
            </w:r>
          </w:p>
          <w:p w14:paraId="641F0AED" w14:textId="77777777" w:rsidR="007C5972" w:rsidRDefault="007C5972" w:rsidP="00EF7C29">
            <w:pPr>
              <w:rPr>
                <w:color w:val="FF0000"/>
                <w:szCs w:val="24"/>
              </w:rPr>
            </w:pPr>
          </w:p>
          <w:p w14:paraId="2B4DB271" w14:textId="34392CEC" w:rsidR="007C5972" w:rsidRPr="00746CF3" w:rsidRDefault="007C5972" w:rsidP="00EF7C29">
            <w:pPr>
              <w:rPr>
                <w:color w:val="000000" w:themeColor="text1"/>
                <w:szCs w:val="24"/>
              </w:rPr>
            </w:pPr>
            <w:r w:rsidRPr="003E2888">
              <w:rPr>
                <w:color w:val="000000" w:themeColor="text1"/>
                <w:szCs w:val="24"/>
              </w:rPr>
              <w:t xml:space="preserve">The first meeting of the group will be held </w:t>
            </w:r>
            <w:r w:rsidR="000343E1">
              <w:rPr>
                <w:color w:val="000000" w:themeColor="text1"/>
                <w:szCs w:val="24"/>
              </w:rPr>
              <w:t xml:space="preserve">online </w:t>
            </w:r>
            <w:r w:rsidRPr="003E2888">
              <w:rPr>
                <w:color w:val="000000" w:themeColor="text1"/>
                <w:szCs w:val="24"/>
              </w:rPr>
              <w:t xml:space="preserve">on </w:t>
            </w:r>
            <w:r w:rsidR="000343E1" w:rsidRPr="00746CF3">
              <w:rPr>
                <w:color w:val="000000" w:themeColor="text1"/>
                <w:szCs w:val="24"/>
              </w:rPr>
              <w:t xml:space="preserve">Wednesday </w:t>
            </w:r>
            <w:r w:rsidR="00E209FB" w:rsidRPr="00746CF3">
              <w:rPr>
                <w:color w:val="000000" w:themeColor="text1"/>
                <w:szCs w:val="24"/>
              </w:rPr>
              <w:t>24</w:t>
            </w:r>
            <w:r w:rsidRPr="00746CF3">
              <w:rPr>
                <w:color w:val="000000" w:themeColor="text1"/>
                <w:szCs w:val="24"/>
              </w:rPr>
              <w:t xml:space="preserve"> June</w:t>
            </w:r>
            <w:r w:rsidR="000343E1" w:rsidRPr="00746CF3">
              <w:rPr>
                <w:color w:val="000000" w:themeColor="text1"/>
                <w:szCs w:val="24"/>
              </w:rPr>
              <w:t xml:space="preserve"> at 14:00.</w:t>
            </w:r>
            <w:r w:rsidR="00746CF3">
              <w:rPr>
                <w:color w:val="000000" w:themeColor="text1"/>
                <w:szCs w:val="24"/>
              </w:rPr>
              <w:t xml:space="preserve"> This is earlier than in 2021</w:t>
            </w:r>
            <w:r w:rsidR="00854E8A">
              <w:rPr>
                <w:color w:val="000000" w:themeColor="text1"/>
                <w:szCs w:val="24"/>
              </w:rPr>
              <w:t xml:space="preserve"> with a view to doing this work over a less concentrated timescale.</w:t>
            </w:r>
          </w:p>
          <w:p w14:paraId="7E305283" w14:textId="77777777" w:rsidR="00A14E72" w:rsidRPr="007E3F39" w:rsidRDefault="00A14E72" w:rsidP="00A14E72">
            <w:pPr>
              <w:rPr>
                <w:color w:val="000000" w:themeColor="text1"/>
                <w:szCs w:val="24"/>
              </w:rPr>
            </w:pP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A14E72" w:rsidRPr="007E3F39" w14:paraId="3C5D7CCE" w14:textId="77777777" w:rsidTr="00826266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1EDA6B92" w14:textId="77777777" w:rsidR="00A14E72" w:rsidRPr="007E3F39" w:rsidRDefault="00A14E72" w:rsidP="00A14E72">
                  <w:pPr>
                    <w:rPr>
                      <w:color w:val="000000" w:themeColor="text1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Cs w:val="24"/>
                    </w:rPr>
                    <w:t>User Acceptance Testing</w:t>
                  </w:r>
                </w:p>
              </w:tc>
            </w:tr>
          </w:tbl>
          <w:p w14:paraId="6989D096" w14:textId="77777777" w:rsidR="00A14E72" w:rsidRPr="007E3F39" w:rsidRDefault="00A14E72" w:rsidP="00A14E72">
            <w:pPr>
              <w:rPr>
                <w:color w:val="000000" w:themeColor="text1"/>
                <w:szCs w:val="24"/>
              </w:rPr>
            </w:pPr>
          </w:p>
          <w:p w14:paraId="6713FDF4" w14:textId="77777777" w:rsidR="00A14E72" w:rsidRDefault="00A14E72" w:rsidP="00A14E7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Initial User Acceptance testing will take place on </w:t>
            </w:r>
            <w:r w:rsidRPr="000343E1">
              <w:rPr>
                <w:b/>
                <w:bCs/>
                <w:color w:val="000000" w:themeColor="text1"/>
                <w:szCs w:val="24"/>
              </w:rPr>
              <w:t>Thursday 28 May</w:t>
            </w:r>
            <w:r>
              <w:rPr>
                <w:color w:val="000000" w:themeColor="text1"/>
                <w:szCs w:val="24"/>
              </w:rPr>
              <w:t xml:space="preserve"> at Saughton House, Edinburgh.</w:t>
            </w:r>
          </w:p>
          <w:p w14:paraId="05027653" w14:textId="77777777" w:rsidR="00A14E72" w:rsidRDefault="00A14E72" w:rsidP="00A14E72">
            <w:pPr>
              <w:rPr>
                <w:color w:val="000000" w:themeColor="text1"/>
                <w:szCs w:val="24"/>
              </w:rPr>
            </w:pPr>
          </w:p>
          <w:p w14:paraId="4A820B38" w14:textId="77777777" w:rsidR="00A14E72" w:rsidRDefault="00A14E72" w:rsidP="00A14E72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RO representatives for the UAT will be identified and invited to take part.</w:t>
            </w:r>
          </w:p>
          <w:p w14:paraId="6E5D90E2" w14:textId="77777777" w:rsidR="00A14E72" w:rsidRDefault="00A14E72" w:rsidP="00A14E72">
            <w:pPr>
              <w:rPr>
                <w:color w:val="000000" w:themeColor="text1"/>
                <w:szCs w:val="24"/>
              </w:rPr>
            </w:pPr>
          </w:p>
          <w:tbl>
            <w:tblPr>
              <w:tblStyle w:val="TableGrid"/>
              <w:tblW w:w="6049" w:type="dxa"/>
              <w:tblInd w:w="5" w:type="dxa"/>
              <w:tblLook w:val="04A0" w:firstRow="1" w:lastRow="0" w:firstColumn="1" w:lastColumn="0" w:noHBand="0" w:noVBand="1"/>
            </w:tblPr>
            <w:tblGrid>
              <w:gridCol w:w="6049"/>
            </w:tblGrid>
            <w:tr w:rsidR="005E1BEE" w:rsidRPr="007E3F39" w14:paraId="3297F536" w14:textId="77777777" w:rsidTr="00A51943">
              <w:trPr>
                <w:trHeight w:val="315"/>
              </w:trPr>
              <w:tc>
                <w:tcPr>
                  <w:tcW w:w="6049" w:type="dxa"/>
                  <w:shd w:val="clear" w:color="auto" w:fill="D9D9D9" w:themeFill="background1" w:themeFillShade="D9"/>
                </w:tcPr>
                <w:p w14:paraId="2FAD9E20" w14:textId="77777777" w:rsidR="005E1BEE" w:rsidRPr="007E3F39" w:rsidRDefault="005E1BEE" w:rsidP="005E1BEE">
                  <w:pPr>
                    <w:rPr>
                      <w:color w:val="FF0000"/>
                      <w:szCs w:val="24"/>
                    </w:rPr>
                  </w:pPr>
                  <w:r w:rsidRPr="003F4DEF">
                    <w:rPr>
                      <w:b/>
                      <w:bCs/>
                      <w:color w:val="000000" w:themeColor="text1"/>
                      <w:szCs w:val="24"/>
                    </w:rPr>
                    <w:t>eCounting Contract - Community Benefits</w:t>
                  </w:r>
                </w:p>
              </w:tc>
            </w:tr>
          </w:tbl>
          <w:p w14:paraId="0AA6EC51" w14:textId="77777777" w:rsidR="005E1BEE" w:rsidRPr="007E3F39" w:rsidRDefault="005E1BEE" w:rsidP="005E1BEE">
            <w:pPr>
              <w:rPr>
                <w:color w:val="FF0000"/>
                <w:szCs w:val="24"/>
              </w:rPr>
            </w:pPr>
          </w:p>
          <w:p w14:paraId="40C48EC8" w14:textId="77777777" w:rsidR="005E1BEE" w:rsidRPr="005E1BEE" w:rsidRDefault="005E1BEE" w:rsidP="005E1BEE">
            <w:pPr>
              <w:pStyle w:val="ListParagraph"/>
              <w:ind w:left="36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5E1BEE">
              <w:rPr>
                <w:rFonts w:cs="Arial"/>
                <w:color w:val="000000" w:themeColor="text1"/>
                <w:szCs w:val="24"/>
              </w:rPr>
              <w:t>Council Chief Executives have been asked for help in identifying contacts within their local authorities in connection with the Youth Ambassador Scheme.</w:t>
            </w:r>
          </w:p>
          <w:p w14:paraId="4FA660B4" w14:textId="77777777" w:rsidR="005E1BEE" w:rsidRPr="005E1BEE" w:rsidRDefault="005E1BEE" w:rsidP="005E1BEE">
            <w:pPr>
              <w:pStyle w:val="ListParagraph"/>
              <w:ind w:left="360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  <w:p w14:paraId="6480A8EE" w14:textId="5BE17BAF" w:rsidR="00034600" w:rsidRPr="00CB2639" w:rsidRDefault="005E1BEE" w:rsidP="00CB2639">
            <w:pPr>
              <w:pStyle w:val="ListParagraph"/>
              <w:ind w:left="36"/>
              <w:rPr>
                <w:rFonts w:cs="Arial"/>
                <w:color w:val="000000" w:themeColor="text1"/>
                <w:szCs w:val="24"/>
              </w:rPr>
            </w:pPr>
            <w:r w:rsidRPr="005E1BEE">
              <w:rPr>
                <w:rFonts w:cs="Arial"/>
                <w:color w:val="000000" w:themeColor="text1"/>
                <w:szCs w:val="24"/>
              </w:rPr>
              <w:t>Thanks to those local authorities who have nominated contacts to identify schools or groups to nominate 2 youth ambassadors (aged 16-18) but there is still an opportunity for other local authorities to join the scheme by sending details of a local contact to Mike Melville</w:t>
            </w:r>
            <w:r w:rsidR="009F6BB7">
              <w:rPr>
                <w:rFonts w:cs="Arial"/>
                <w:color w:val="000000" w:themeColor="text1"/>
                <w:szCs w:val="24"/>
              </w:rPr>
              <w:t xml:space="preserve"> by </w:t>
            </w:r>
            <w:r w:rsidR="009F6BB7" w:rsidRPr="009F6BB7">
              <w:rPr>
                <w:rFonts w:cs="Arial"/>
                <w:b/>
                <w:bCs/>
                <w:color w:val="000000" w:themeColor="text1"/>
                <w:szCs w:val="24"/>
              </w:rPr>
              <w:t>Friday 17 April</w:t>
            </w:r>
            <w:r w:rsidRPr="005E1BEE">
              <w:rPr>
                <w:rFonts w:cs="Arial"/>
                <w:color w:val="000000" w:themeColor="text1"/>
                <w:szCs w:val="24"/>
              </w:rPr>
              <w:t>.</w:t>
            </w:r>
          </w:p>
        </w:tc>
      </w:tr>
    </w:tbl>
    <w:p w14:paraId="4EC76712" w14:textId="77777777" w:rsidR="00027C27" w:rsidRPr="007E3F39" w:rsidRDefault="00027C27" w:rsidP="00EF7C29"/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4110"/>
      </w:tblGrid>
      <w:tr w:rsidR="001A6590" w:rsidRPr="007E3F39" w14:paraId="31FB0BA1" w14:textId="77777777" w:rsidTr="00211A73">
        <w:trPr>
          <w:jc w:val="center"/>
        </w:trPr>
        <w:tc>
          <w:tcPr>
            <w:tcW w:w="9067" w:type="dxa"/>
            <w:gridSpan w:val="3"/>
            <w:shd w:val="clear" w:color="auto" w:fill="E7E6E6" w:themeFill="background2"/>
          </w:tcPr>
          <w:p w14:paraId="377581A3" w14:textId="77777777" w:rsidR="001A6590" w:rsidRPr="007E3F39" w:rsidRDefault="001A6590" w:rsidP="00EF7C29">
            <w:pPr>
              <w:tabs>
                <w:tab w:val="left" w:pos="3330"/>
              </w:tabs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7E3F39">
              <w:rPr>
                <w:b/>
                <w:bCs/>
                <w:color w:val="000000" w:themeColor="text1"/>
                <w:szCs w:val="24"/>
              </w:rPr>
              <w:t>Project Team Contact Details</w:t>
            </w:r>
            <w:r w:rsidRPr="007E3F39">
              <w:rPr>
                <w:b/>
                <w:bCs/>
                <w:color w:val="000000" w:themeColor="text1"/>
                <w:szCs w:val="24"/>
              </w:rPr>
              <w:br/>
            </w:r>
          </w:p>
        </w:tc>
      </w:tr>
      <w:tr w:rsidR="001A6590" w:rsidRPr="007E3F39" w14:paraId="61CC1DD5" w14:textId="77777777" w:rsidTr="00211A73">
        <w:trPr>
          <w:jc w:val="center"/>
        </w:trPr>
        <w:tc>
          <w:tcPr>
            <w:tcW w:w="1980" w:type="dxa"/>
            <w:shd w:val="clear" w:color="auto" w:fill="E7E6E6" w:themeFill="background2"/>
          </w:tcPr>
          <w:p w14:paraId="06F9E8EC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Name</w:t>
            </w:r>
          </w:p>
        </w:tc>
        <w:tc>
          <w:tcPr>
            <w:tcW w:w="2977" w:type="dxa"/>
            <w:shd w:val="clear" w:color="auto" w:fill="E7E6E6" w:themeFill="background2"/>
          </w:tcPr>
          <w:p w14:paraId="3C69598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Role</w:t>
            </w:r>
          </w:p>
        </w:tc>
        <w:tc>
          <w:tcPr>
            <w:tcW w:w="4110" w:type="dxa"/>
            <w:shd w:val="clear" w:color="auto" w:fill="E7E6E6" w:themeFill="background2"/>
          </w:tcPr>
          <w:p w14:paraId="309BBDC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Contact details</w:t>
            </w:r>
          </w:p>
        </w:tc>
      </w:tr>
      <w:tr w:rsidR="001A6590" w:rsidRPr="007E3F39" w14:paraId="77FC7F01" w14:textId="77777777" w:rsidTr="00211A73">
        <w:trPr>
          <w:jc w:val="center"/>
        </w:trPr>
        <w:tc>
          <w:tcPr>
            <w:tcW w:w="1980" w:type="dxa"/>
          </w:tcPr>
          <w:p w14:paraId="6EA16A7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James Newman</w:t>
            </w:r>
          </w:p>
        </w:tc>
        <w:tc>
          <w:tcPr>
            <w:tcW w:w="2977" w:type="dxa"/>
          </w:tcPr>
          <w:p w14:paraId="417E3B4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Contract Manager/ Elections Policy Lead</w:t>
            </w:r>
          </w:p>
        </w:tc>
        <w:tc>
          <w:tcPr>
            <w:tcW w:w="4110" w:type="dxa"/>
          </w:tcPr>
          <w:p w14:paraId="22B43FB3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5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james.newman@gov.scot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07780 900836</w:t>
            </w:r>
          </w:p>
        </w:tc>
      </w:tr>
      <w:tr w:rsidR="001A6590" w:rsidRPr="007E3F39" w14:paraId="091134CF" w14:textId="77777777" w:rsidTr="00211A73">
        <w:trPr>
          <w:jc w:val="center"/>
        </w:trPr>
        <w:tc>
          <w:tcPr>
            <w:tcW w:w="1980" w:type="dxa"/>
          </w:tcPr>
          <w:p w14:paraId="2CA1466C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Liz Ure</w:t>
            </w:r>
          </w:p>
        </w:tc>
        <w:tc>
          <w:tcPr>
            <w:tcW w:w="2977" w:type="dxa"/>
          </w:tcPr>
          <w:p w14:paraId="421756DB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Digital Consultant/ Technical Lead</w:t>
            </w:r>
          </w:p>
        </w:tc>
        <w:tc>
          <w:tcPr>
            <w:tcW w:w="4110" w:type="dxa"/>
          </w:tcPr>
          <w:p w14:paraId="146BDD30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6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liz.ure@gov.scot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07769 239206</w:t>
            </w:r>
          </w:p>
        </w:tc>
      </w:tr>
      <w:tr w:rsidR="001A6590" w:rsidRPr="007E3F39" w14:paraId="720DC3EB" w14:textId="77777777" w:rsidTr="00211A73">
        <w:trPr>
          <w:jc w:val="center"/>
        </w:trPr>
        <w:tc>
          <w:tcPr>
            <w:tcW w:w="1980" w:type="dxa"/>
          </w:tcPr>
          <w:p w14:paraId="7423AFC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Mike Melville</w:t>
            </w:r>
          </w:p>
        </w:tc>
        <w:tc>
          <w:tcPr>
            <w:tcW w:w="2977" w:type="dxa"/>
          </w:tcPr>
          <w:p w14:paraId="181B698B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eCounting Project Manager</w:t>
            </w:r>
          </w:p>
        </w:tc>
        <w:tc>
          <w:tcPr>
            <w:tcW w:w="4110" w:type="dxa"/>
          </w:tcPr>
          <w:p w14:paraId="6EACC3E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7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mike.melville@gov.scot</w:t>
              </w:r>
            </w:hyperlink>
          </w:p>
          <w:p w14:paraId="74E4368D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07471 799630</w:t>
            </w:r>
          </w:p>
        </w:tc>
      </w:tr>
      <w:tr w:rsidR="001A6590" w:rsidRPr="00656F8C" w14:paraId="20F7A5EC" w14:textId="77777777" w:rsidTr="00211A73">
        <w:trPr>
          <w:jc w:val="center"/>
        </w:trPr>
        <w:tc>
          <w:tcPr>
            <w:tcW w:w="1980" w:type="dxa"/>
          </w:tcPr>
          <w:p w14:paraId="15220296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Dougie McGregor</w:t>
            </w:r>
          </w:p>
        </w:tc>
        <w:tc>
          <w:tcPr>
            <w:tcW w:w="2977" w:type="dxa"/>
          </w:tcPr>
          <w:p w14:paraId="54CA03D7" w14:textId="77777777" w:rsidR="001A6590" w:rsidRPr="007E3F39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r w:rsidRPr="007E3F39">
              <w:rPr>
                <w:color w:val="000000" w:themeColor="text1"/>
                <w:szCs w:val="24"/>
              </w:rPr>
              <w:t>Local Government Liaison/ EMB representative</w:t>
            </w:r>
          </w:p>
        </w:tc>
        <w:tc>
          <w:tcPr>
            <w:tcW w:w="4110" w:type="dxa"/>
          </w:tcPr>
          <w:p w14:paraId="650236A8" w14:textId="77777777" w:rsidR="001A6590" w:rsidRPr="00656F8C" w:rsidRDefault="001A6590" w:rsidP="00EF7C29">
            <w:pPr>
              <w:tabs>
                <w:tab w:val="left" w:pos="3330"/>
              </w:tabs>
              <w:rPr>
                <w:color w:val="000000" w:themeColor="text1"/>
                <w:szCs w:val="24"/>
              </w:rPr>
            </w:pPr>
            <w:hyperlink r:id="rId18" w:history="1">
              <w:r w:rsidRPr="007E3F39">
                <w:rPr>
                  <w:rStyle w:val="Hyperlink"/>
                  <w:color w:val="000000" w:themeColor="text1"/>
                  <w:szCs w:val="24"/>
                </w:rPr>
                <w:t>dougie.mcgregor@edinburgh.gov.uk</w:t>
              </w:r>
            </w:hyperlink>
            <w:r w:rsidRPr="007E3F39">
              <w:rPr>
                <w:color w:val="000000" w:themeColor="text1"/>
                <w:szCs w:val="24"/>
              </w:rPr>
              <w:br/>
              <w:t>07938 978619</w:t>
            </w:r>
          </w:p>
        </w:tc>
      </w:tr>
    </w:tbl>
    <w:p w14:paraId="690A1672" w14:textId="77777777" w:rsidR="001A6590" w:rsidRPr="009B7615" w:rsidRDefault="001A6590" w:rsidP="00EF7C29"/>
    <w:sectPr w:rsidR="001A6590" w:rsidRPr="009B7615" w:rsidSect="00811A0E">
      <w:headerReference w:type="default" r:id="rId19"/>
      <w:footerReference w:type="default" r:id="rId20"/>
      <w:pgSz w:w="11906" w:h="16838" w:code="9"/>
      <w:pgMar w:top="1440" w:right="991" w:bottom="127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ABD3" w14:textId="77777777" w:rsidR="006C0A10" w:rsidRDefault="006C0A10" w:rsidP="0004242A">
      <w:r>
        <w:separator/>
      </w:r>
    </w:p>
  </w:endnote>
  <w:endnote w:type="continuationSeparator" w:id="0">
    <w:p w14:paraId="2720EED6" w14:textId="77777777" w:rsidR="006C0A10" w:rsidRDefault="006C0A10" w:rsidP="000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FD07" w14:textId="5BD3D69D" w:rsidR="00B01DA7" w:rsidRDefault="00B01DA7">
    <w:pPr>
      <w:pStyle w:val="Footer"/>
    </w:pPr>
    <w:r>
      <w:rPr>
        <w:noProof/>
      </w:rPr>
      <w:drawing>
        <wp:inline distT="0" distB="0" distL="0" distR="0" wp14:anchorId="68DD2518" wp14:editId="06E4F552">
          <wp:extent cx="6192520" cy="481330"/>
          <wp:effectExtent l="0" t="0" r="0" b="0"/>
          <wp:docPr id="16185463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20FC" w14:textId="77777777" w:rsidR="006C0A10" w:rsidRDefault="006C0A10" w:rsidP="0004242A">
      <w:r>
        <w:separator/>
      </w:r>
    </w:p>
  </w:footnote>
  <w:footnote w:type="continuationSeparator" w:id="0">
    <w:p w14:paraId="5AE9A30E" w14:textId="77777777" w:rsidR="006C0A10" w:rsidRDefault="006C0A10" w:rsidP="0004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75DC" w14:textId="35EDFF15" w:rsidR="0004242A" w:rsidRDefault="0004242A" w:rsidP="0004242A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5F9536" wp14:editId="190114F8">
              <wp:simplePos x="0" y="0"/>
              <wp:positionH relativeFrom="margin">
                <wp:align>left</wp:align>
              </wp:positionH>
              <wp:positionV relativeFrom="paragraph">
                <wp:posOffset>172720</wp:posOffset>
              </wp:positionV>
              <wp:extent cx="39497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F9BDF4" w14:textId="64686244" w:rsidR="0004242A" w:rsidRPr="00E56C19" w:rsidRDefault="00D60464" w:rsidP="0004242A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eCounting </w:t>
                          </w:r>
                          <w:r w:rsidR="0004242A"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Bulletin </w:t>
                          </w:r>
                          <w:r w:rsidR="004557B5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3</w:t>
                          </w:r>
                          <w:r w:rsidR="0004242A" w:rsidRPr="00E56C1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="0004242A"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(</w:t>
                          </w:r>
                          <w:r w:rsidR="004557B5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March</w:t>
                          </w:r>
                          <w:r w:rsidR="0004242A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 xml:space="preserve"> 2026</w:t>
                          </w:r>
                          <w:r w:rsidR="0004242A" w:rsidRPr="002874C7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F95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3.6pt;width:31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mr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" stroked="f">
              <v:textbox style="mso-fit-shape-to-text:t">
                <w:txbxContent>
                  <w:p w14:paraId="71F9BDF4" w14:textId="64686244" w:rsidR="0004242A" w:rsidRPr="00E56C19" w:rsidRDefault="00D60464" w:rsidP="0004242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eCounting </w:t>
                    </w:r>
                    <w:r w:rsidR="0004242A"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Bulletin </w:t>
                    </w:r>
                    <w:r w:rsidR="004557B5">
                      <w:rPr>
                        <w:b/>
                        <w:bCs/>
                        <w:sz w:val="36"/>
                        <w:szCs w:val="36"/>
                      </w:rPr>
                      <w:t>3</w:t>
                    </w:r>
                    <w:r w:rsidR="0004242A" w:rsidRPr="00E56C19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="0004242A"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(</w:t>
                    </w:r>
                    <w:r w:rsidR="004557B5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March</w:t>
                    </w:r>
                    <w:r w:rsidR="0004242A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 xml:space="preserve"> 2026</w:t>
                    </w:r>
                    <w:r w:rsidR="0004242A" w:rsidRPr="002874C7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62C55278" wp14:editId="46F9C1E6">
          <wp:extent cx="1857375" cy="616630"/>
          <wp:effectExtent l="0" t="0" r="0" b="0"/>
          <wp:docPr id="3282597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326684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1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3E5C2A" w14:textId="77777777" w:rsidR="0004242A" w:rsidRDefault="0004242A" w:rsidP="000424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E226B1C"/>
    <w:multiLevelType w:val="hybridMultilevel"/>
    <w:tmpl w:val="6DB65A7C"/>
    <w:lvl w:ilvl="0" w:tplc="8758C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5B23"/>
    <w:multiLevelType w:val="hybridMultilevel"/>
    <w:tmpl w:val="430A447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87DFD"/>
    <w:multiLevelType w:val="hybridMultilevel"/>
    <w:tmpl w:val="633E9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1E0301"/>
    <w:multiLevelType w:val="hybridMultilevel"/>
    <w:tmpl w:val="D814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1E10"/>
    <w:multiLevelType w:val="hybridMultilevel"/>
    <w:tmpl w:val="067E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C5FAD"/>
    <w:multiLevelType w:val="hybridMultilevel"/>
    <w:tmpl w:val="8C38DA9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53687D56"/>
    <w:multiLevelType w:val="hybridMultilevel"/>
    <w:tmpl w:val="8B747106"/>
    <w:lvl w:ilvl="0" w:tplc="08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8" w15:restartNumberingAfterBreak="0">
    <w:nsid w:val="540761A7"/>
    <w:multiLevelType w:val="hybridMultilevel"/>
    <w:tmpl w:val="28B299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C3988"/>
    <w:multiLevelType w:val="hybridMultilevel"/>
    <w:tmpl w:val="AED49A82"/>
    <w:lvl w:ilvl="0" w:tplc="364C86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C553CF"/>
    <w:multiLevelType w:val="hybridMultilevel"/>
    <w:tmpl w:val="EAA21004"/>
    <w:lvl w:ilvl="0" w:tplc="08090003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27227362">
    <w:abstractNumId w:val="10"/>
  </w:num>
  <w:num w:numId="2" w16cid:durableId="890312402">
    <w:abstractNumId w:val="0"/>
  </w:num>
  <w:num w:numId="3" w16cid:durableId="827865034">
    <w:abstractNumId w:val="0"/>
  </w:num>
  <w:num w:numId="4" w16cid:durableId="339553188">
    <w:abstractNumId w:val="0"/>
  </w:num>
  <w:num w:numId="5" w16cid:durableId="82919598">
    <w:abstractNumId w:val="10"/>
  </w:num>
  <w:num w:numId="6" w16cid:durableId="283198291">
    <w:abstractNumId w:val="0"/>
  </w:num>
  <w:num w:numId="7" w16cid:durableId="1170680976">
    <w:abstractNumId w:val="4"/>
  </w:num>
  <w:num w:numId="8" w16cid:durableId="585960091">
    <w:abstractNumId w:val="9"/>
  </w:num>
  <w:num w:numId="9" w16cid:durableId="622154381">
    <w:abstractNumId w:val="2"/>
  </w:num>
  <w:num w:numId="10" w16cid:durableId="716011993">
    <w:abstractNumId w:val="1"/>
  </w:num>
  <w:num w:numId="11" w16cid:durableId="1409965520">
    <w:abstractNumId w:val="6"/>
  </w:num>
  <w:num w:numId="12" w16cid:durableId="1923443179">
    <w:abstractNumId w:val="3"/>
  </w:num>
  <w:num w:numId="13" w16cid:durableId="1920825501">
    <w:abstractNumId w:val="11"/>
  </w:num>
  <w:num w:numId="14" w16cid:durableId="426540795">
    <w:abstractNumId w:val="7"/>
  </w:num>
  <w:num w:numId="15" w16cid:durableId="305012321">
    <w:abstractNumId w:val="8"/>
  </w:num>
  <w:num w:numId="16" w16cid:durableId="2058814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F4"/>
    <w:rsid w:val="000009CF"/>
    <w:rsid w:val="0000445C"/>
    <w:rsid w:val="00005A5F"/>
    <w:rsid w:val="00012AC0"/>
    <w:rsid w:val="0002617B"/>
    <w:rsid w:val="00027C27"/>
    <w:rsid w:val="000343E1"/>
    <w:rsid w:val="00034600"/>
    <w:rsid w:val="0004242A"/>
    <w:rsid w:val="0005534F"/>
    <w:rsid w:val="00061971"/>
    <w:rsid w:val="0007307B"/>
    <w:rsid w:val="000A73CF"/>
    <w:rsid w:val="000B7D72"/>
    <w:rsid w:val="000C0CF4"/>
    <w:rsid w:val="000C232A"/>
    <w:rsid w:val="000C48D8"/>
    <w:rsid w:val="000D1F0E"/>
    <w:rsid w:val="000D27AF"/>
    <w:rsid w:val="000E49D6"/>
    <w:rsid w:val="000E5BF6"/>
    <w:rsid w:val="000F770B"/>
    <w:rsid w:val="0011305E"/>
    <w:rsid w:val="00126BC1"/>
    <w:rsid w:val="001A6590"/>
    <w:rsid w:val="001A78DA"/>
    <w:rsid w:val="001B4857"/>
    <w:rsid w:val="001F0286"/>
    <w:rsid w:val="001F73A3"/>
    <w:rsid w:val="002101C3"/>
    <w:rsid w:val="00211628"/>
    <w:rsid w:val="00212D14"/>
    <w:rsid w:val="00213E94"/>
    <w:rsid w:val="00227891"/>
    <w:rsid w:val="00234961"/>
    <w:rsid w:val="002461B3"/>
    <w:rsid w:val="00252825"/>
    <w:rsid w:val="00273E4B"/>
    <w:rsid w:val="0028097C"/>
    <w:rsid w:val="00281579"/>
    <w:rsid w:val="00297BC1"/>
    <w:rsid w:val="002A745F"/>
    <w:rsid w:val="002C686E"/>
    <w:rsid w:val="002D0A7C"/>
    <w:rsid w:val="002D3C9A"/>
    <w:rsid w:val="0030364B"/>
    <w:rsid w:val="00306C61"/>
    <w:rsid w:val="00317A06"/>
    <w:rsid w:val="00327D49"/>
    <w:rsid w:val="0033315E"/>
    <w:rsid w:val="003442E9"/>
    <w:rsid w:val="00354161"/>
    <w:rsid w:val="0035653C"/>
    <w:rsid w:val="00366860"/>
    <w:rsid w:val="00372B77"/>
    <w:rsid w:val="0037582B"/>
    <w:rsid w:val="00384B91"/>
    <w:rsid w:val="00384D5C"/>
    <w:rsid w:val="003954F8"/>
    <w:rsid w:val="003975CE"/>
    <w:rsid w:val="003A590A"/>
    <w:rsid w:val="003B7EBD"/>
    <w:rsid w:val="003C6A88"/>
    <w:rsid w:val="003D2EE0"/>
    <w:rsid w:val="003E2888"/>
    <w:rsid w:val="003E2E6C"/>
    <w:rsid w:val="003F2363"/>
    <w:rsid w:val="003F2AC8"/>
    <w:rsid w:val="003F4DEF"/>
    <w:rsid w:val="00413344"/>
    <w:rsid w:val="00416983"/>
    <w:rsid w:val="00420ADB"/>
    <w:rsid w:val="00420F75"/>
    <w:rsid w:val="00422CD8"/>
    <w:rsid w:val="00432937"/>
    <w:rsid w:val="004359CC"/>
    <w:rsid w:val="00443E3E"/>
    <w:rsid w:val="00454368"/>
    <w:rsid w:val="00455676"/>
    <w:rsid w:val="004557B5"/>
    <w:rsid w:val="00462628"/>
    <w:rsid w:val="00467B5F"/>
    <w:rsid w:val="00472B9E"/>
    <w:rsid w:val="00492C2E"/>
    <w:rsid w:val="004A270A"/>
    <w:rsid w:val="004B2866"/>
    <w:rsid w:val="004C07BA"/>
    <w:rsid w:val="004C279A"/>
    <w:rsid w:val="004E4AED"/>
    <w:rsid w:val="004F56FE"/>
    <w:rsid w:val="00501C56"/>
    <w:rsid w:val="00565238"/>
    <w:rsid w:val="00570F30"/>
    <w:rsid w:val="005A4DD8"/>
    <w:rsid w:val="005B12CD"/>
    <w:rsid w:val="005B21C5"/>
    <w:rsid w:val="005B274B"/>
    <w:rsid w:val="005B3646"/>
    <w:rsid w:val="005D69A7"/>
    <w:rsid w:val="005E1BEE"/>
    <w:rsid w:val="005F2B29"/>
    <w:rsid w:val="00605733"/>
    <w:rsid w:val="00625BBF"/>
    <w:rsid w:val="00626E7B"/>
    <w:rsid w:val="006570EB"/>
    <w:rsid w:val="00676A7F"/>
    <w:rsid w:val="00680523"/>
    <w:rsid w:val="00687A28"/>
    <w:rsid w:val="006A5CD9"/>
    <w:rsid w:val="006B3638"/>
    <w:rsid w:val="006B39CE"/>
    <w:rsid w:val="006B76A0"/>
    <w:rsid w:val="006C0A10"/>
    <w:rsid w:val="006C682C"/>
    <w:rsid w:val="006F4BEB"/>
    <w:rsid w:val="006F7696"/>
    <w:rsid w:val="00702F59"/>
    <w:rsid w:val="007033EC"/>
    <w:rsid w:val="00704371"/>
    <w:rsid w:val="00714C8B"/>
    <w:rsid w:val="00717ADE"/>
    <w:rsid w:val="00720592"/>
    <w:rsid w:val="007342CD"/>
    <w:rsid w:val="00735B94"/>
    <w:rsid w:val="00740295"/>
    <w:rsid w:val="00746CF3"/>
    <w:rsid w:val="00764DC0"/>
    <w:rsid w:val="0077533B"/>
    <w:rsid w:val="00780FF8"/>
    <w:rsid w:val="00783D96"/>
    <w:rsid w:val="007C5972"/>
    <w:rsid w:val="007D6DAE"/>
    <w:rsid w:val="007E3F39"/>
    <w:rsid w:val="007F7A24"/>
    <w:rsid w:val="00811A0E"/>
    <w:rsid w:val="008348DB"/>
    <w:rsid w:val="00854E8A"/>
    <w:rsid w:val="00857548"/>
    <w:rsid w:val="00860AE0"/>
    <w:rsid w:val="008842C4"/>
    <w:rsid w:val="00891A3E"/>
    <w:rsid w:val="008D222C"/>
    <w:rsid w:val="008D4002"/>
    <w:rsid w:val="008E44EC"/>
    <w:rsid w:val="008F7893"/>
    <w:rsid w:val="00926330"/>
    <w:rsid w:val="00932FDC"/>
    <w:rsid w:val="0093733B"/>
    <w:rsid w:val="00953FD1"/>
    <w:rsid w:val="00991876"/>
    <w:rsid w:val="00991CBA"/>
    <w:rsid w:val="009A6D26"/>
    <w:rsid w:val="009B1217"/>
    <w:rsid w:val="009B22D0"/>
    <w:rsid w:val="009B7615"/>
    <w:rsid w:val="009C0DA9"/>
    <w:rsid w:val="009E0B9D"/>
    <w:rsid w:val="009E7A89"/>
    <w:rsid w:val="009F2FE9"/>
    <w:rsid w:val="009F6BB7"/>
    <w:rsid w:val="00A074CC"/>
    <w:rsid w:val="00A110AE"/>
    <w:rsid w:val="00A14E72"/>
    <w:rsid w:val="00A16E66"/>
    <w:rsid w:val="00A177F5"/>
    <w:rsid w:val="00A21142"/>
    <w:rsid w:val="00A214F4"/>
    <w:rsid w:val="00A40E9B"/>
    <w:rsid w:val="00A502B6"/>
    <w:rsid w:val="00A54033"/>
    <w:rsid w:val="00A64B7C"/>
    <w:rsid w:val="00A66BD2"/>
    <w:rsid w:val="00A66E5F"/>
    <w:rsid w:val="00A71F01"/>
    <w:rsid w:val="00A90850"/>
    <w:rsid w:val="00A92A5D"/>
    <w:rsid w:val="00AA2DC4"/>
    <w:rsid w:val="00AA5A7E"/>
    <w:rsid w:val="00AB2524"/>
    <w:rsid w:val="00AD6493"/>
    <w:rsid w:val="00AF15C5"/>
    <w:rsid w:val="00AF4FE0"/>
    <w:rsid w:val="00B01DA7"/>
    <w:rsid w:val="00B06643"/>
    <w:rsid w:val="00B17A8E"/>
    <w:rsid w:val="00B23023"/>
    <w:rsid w:val="00B23070"/>
    <w:rsid w:val="00B42722"/>
    <w:rsid w:val="00B440D6"/>
    <w:rsid w:val="00B46DA5"/>
    <w:rsid w:val="00B51BDC"/>
    <w:rsid w:val="00B54B95"/>
    <w:rsid w:val="00B561C0"/>
    <w:rsid w:val="00B607DB"/>
    <w:rsid w:val="00B773CE"/>
    <w:rsid w:val="00B77E62"/>
    <w:rsid w:val="00B77FF7"/>
    <w:rsid w:val="00B849DA"/>
    <w:rsid w:val="00BA1F89"/>
    <w:rsid w:val="00BA7799"/>
    <w:rsid w:val="00BB0456"/>
    <w:rsid w:val="00BB1060"/>
    <w:rsid w:val="00BB1108"/>
    <w:rsid w:val="00BB179F"/>
    <w:rsid w:val="00BB7F5F"/>
    <w:rsid w:val="00BD2A1B"/>
    <w:rsid w:val="00BD2B43"/>
    <w:rsid w:val="00C002D2"/>
    <w:rsid w:val="00C06E0C"/>
    <w:rsid w:val="00C342E1"/>
    <w:rsid w:val="00C47BEC"/>
    <w:rsid w:val="00C55B5D"/>
    <w:rsid w:val="00C70E8C"/>
    <w:rsid w:val="00C764DE"/>
    <w:rsid w:val="00C77BC0"/>
    <w:rsid w:val="00C80068"/>
    <w:rsid w:val="00C84E04"/>
    <w:rsid w:val="00C85061"/>
    <w:rsid w:val="00C85986"/>
    <w:rsid w:val="00C871E7"/>
    <w:rsid w:val="00C91823"/>
    <w:rsid w:val="00CA7716"/>
    <w:rsid w:val="00CB2639"/>
    <w:rsid w:val="00CE3D21"/>
    <w:rsid w:val="00CF386D"/>
    <w:rsid w:val="00D008AB"/>
    <w:rsid w:val="00D03623"/>
    <w:rsid w:val="00D213DE"/>
    <w:rsid w:val="00D3473F"/>
    <w:rsid w:val="00D365CE"/>
    <w:rsid w:val="00D473A1"/>
    <w:rsid w:val="00D60464"/>
    <w:rsid w:val="00D61986"/>
    <w:rsid w:val="00DA2886"/>
    <w:rsid w:val="00DA28FA"/>
    <w:rsid w:val="00DC3298"/>
    <w:rsid w:val="00DD234F"/>
    <w:rsid w:val="00DE2486"/>
    <w:rsid w:val="00DE64C4"/>
    <w:rsid w:val="00DE6503"/>
    <w:rsid w:val="00DE6C2A"/>
    <w:rsid w:val="00E1714C"/>
    <w:rsid w:val="00E209FB"/>
    <w:rsid w:val="00E33457"/>
    <w:rsid w:val="00E371C3"/>
    <w:rsid w:val="00E71B62"/>
    <w:rsid w:val="00E97758"/>
    <w:rsid w:val="00EA0209"/>
    <w:rsid w:val="00EB2FA8"/>
    <w:rsid w:val="00EC18CE"/>
    <w:rsid w:val="00EE0E3D"/>
    <w:rsid w:val="00EE6491"/>
    <w:rsid w:val="00EF7C29"/>
    <w:rsid w:val="00F06AFD"/>
    <w:rsid w:val="00F14722"/>
    <w:rsid w:val="00F215ED"/>
    <w:rsid w:val="00F26F46"/>
    <w:rsid w:val="00F4020B"/>
    <w:rsid w:val="00F46123"/>
    <w:rsid w:val="00F74887"/>
    <w:rsid w:val="00F75888"/>
    <w:rsid w:val="00F75E32"/>
    <w:rsid w:val="00F96C13"/>
    <w:rsid w:val="00FA4BC1"/>
    <w:rsid w:val="00FB7366"/>
    <w:rsid w:val="00FD0677"/>
    <w:rsid w:val="00FD3CD8"/>
    <w:rsid w:val="00FE261A"/>
    <w:rsid w:val="00FF35E7"/>
    <w:rsid w:val="00FF5964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E0515"/>
  <w15:chartTrackingRefBased/>
  <w15:docId w15:val="{D30E354A-A42C-476A-95FE-9658890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C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21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4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4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4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4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4F4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4F4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4F4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4F4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4F4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4F4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1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4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4F4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A21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4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4F4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214F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21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6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hyperlink" Target="mailto:dougie.mcgregor@edinburgh.gov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yperlink" Target="mailto:mike.melville@gov.scot" TargetMode="External"/><Relationship Id="rId2" Type="http://schemas.openxmlformats.org/officeDocument/2006/relationships/styles" Target="styles.xml"/><Relationship Id="rId16" Type="http://schemas.openxmlformats.org/officeDocument/2006/relationships/hyperlink" Target="mailto:liz.ure@gov.sco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james.newman@gov.scot" TargetMode="External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3427</Characters>
  <Application>Microsoft Office Word</Application>
  <DocSecurity>0</DocSecurity>
  <Lines>190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Melville</dc:creator>
  <cp:keywords/>
  <dc:description/>
  <cp:lastModifiedBy>Mike Melville</cp:lastModifiedBy>
  <cp:revision>3</cp:revision>
  <dcterms:created xsi:type="dcterms:W3CDTF">2026-03-26T15:40:00Z</dcterms:created>
  <dcterms:modified xsi:type="dcterms:W3CDTF">2026-03-26T15:41:00Z</dcterms:modified>
</cp:coreProperties>
</file>