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7F45832B" w:rsidR="00FD5752" w:rsidRPr="0080131A" w:rsidRDefault="00FA3338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Friday 2 December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F572B">
        <w:rPr>
          <w:rFonts w:ascii="Calibri" w:hAnsi="Calibri" w:cs="Arial"/>
          <w:bCs/>
          <w:sz w:val="24"/>
          <w:szCs w:val="24"/>
        </w:rPr>
        <w:t>2</w:t>
      </w:r>
    </w:p>
    <w:p w14:paraId="71D2D9C6" w14:textId="503199A0" w:rsidR="00FD5752" w:rsidRPr="00FA3338" w:rsidRDefault="00FA3338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 xml:space="preserve"> HYPERLINK "https://teams.microsoft.com/l/meetup-join/19%3ameeting_MzQ1OWYxYmYtZjNjZS00MmU0LWE5OTYtMjFjZDc3OTExN2Fh%40thread.v2/0?context=%7b%22Tid%22%3a%22482a4ef9-66e4-4e76-9f24-6da09a713ed4%22%2c%22Oid%22%3a%22f6620c1e-0047-4737-9a45-dd9ed0d8a24c%22%7d" </w:instrText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2506D9" w:rsidRPr="00FA3338">
        <w:rPr>
          <w:rStyle w:val="Hyperlink"/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 w:rsidRPr="00FA3338">
        <w:rPr>
          <w:rStyle w:val="Hyperlink"/>
          <w:rFonts w:ascii="Calibri" w:hAnsi="Calibri" w:cs="Arial"/>
          <w:bCs/>
          <w:i/>
          <w:sz w:val="24"/>
          <w:szCs w:val="24"/>
        </w:rPr>
        <w:t xml:space="preserve">via </w:t>
      </w:r>
      <w:r w:rsidR="002D1494" w:rsidRPr="00FA3338">
        <w:rPr>
          <w:rStyle w:val="Hyperlink"/>
          <w:i/>
          <w:iCs/>
        </w:rPr>
        <w:t>Teams</w:t>
      </w:r>
    </w:p>
    <w:p w14:paraId="40F97957" w14:textId="7F20329E" w:rsidR="000F0B62" w:rsidRPr="0080131A" w:rsidRDefault="00FA3338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52624CF6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A3338">
        <w:rPr>
          <w:rFonts w:ascii="Calibri" w:hAnsi="Calibri" w:cs="Arial"/>
          <w:sz w:val="24"/>
          <w:szCs w:val="24"/>
          <w:lang w:eastAsia="en-GB"/>
        </w:rPr>
        <w:t>5 October 2022</w:t>
      </w:r>
      <w:r w:rsidR="00A2441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>(</w:t>
      </w:r>
      <w:r w:rsid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E06153">
        <w:rPr>
          <w:rFonts w:ascii="Calibri" w:hAnsi="Calibri" w:cs="Arial"/>
          <w:sz w:val="24"/>
          <w:szCs w:val="24"/>
          <w:lang w:eastAsia="en-GB"/>
        </w:rPr>
        <w:t>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5BC46D1" w14:textId="695C2FA4" w:rsidR="00FA3338" w:rsidRDefault="00FA3338" w:rsidP="00ED375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Local Government elections May 2022</w:t>
      </w:r>
    </w:p>
    <w:p w14:paraId="5A1B6E1D" w14:textId="651D7F3E" w:rsidR="00FA3338" w:rsidRPr="00FA3338" w:rsidRDefault="00FA3338" w:rsidP="00FA333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Candidate Survey – </w:t>
      </w:r>
      <w:r w:rsidRP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 xml:space="preserve"> or </w:t>
      </w:r>
      <w:hyperlink r:id="rId9" w:history="1">
        <w:r w:rsidR="004772CC" w:rsidRPr="004772CC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available here</w:t>
        </w:r>
      </w:hyperlink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4BCDC399" w14:textId="6E5A9A9C" w:rsidR="00FA3338" w:rsidRDefault="00FA3338" w:rsidP="00FA333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at Local Government by-elections 2022-27 - </w:t>
      </w:r>
      <w:r w:rsidRP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6E042CA" w14:textId="5CA01E6E" w:rsidR="00ED375E" w:rsidRDefault="00ED375E" w:rsidP="00ED375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Future Work Programme</w:t>
      </w:r>
    </w:p>
    <w:p w14:paraId="3EE89CAC" w14:textId="53DF5EDF" w:rsidR="00FA3338" w:rsidRPr="00FA3338" w:rsidRDefault="00FA3338" w:rsidP="00FA333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Follow up actions from the SLGE 2022 by EMB – </w:t>
      </w:r>
      <w:r w:rsidRPr="00FA333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D9BC1B6" w14:textId="3B51E750" w:rsidR="00FA3338" w:rsidRDefault="00FA3338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7D7B43" w:rsidRPr="007D7B43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11FBDF4E" w14:textId="784975BB" w:rsidR="00C8556A" w:rsidRPr="00642AA2" w:rsidRDefault="00C8556A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Implementation of UK Elections Act 2022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82047" w:rsidRPr="00FA333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3536718F" w14:textId="09888214" w:rsidR="00642AA2" w:rsidRPr="002104E4" w:rsidRDefault="00642AA2" w:rsidP="002104E4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Coordination of observation visits to English elections in May 2023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2104E4" w:rsidRPr="002104E4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6140E978" w14:textId="781E33A0" w:rsidR="00DA4FF6" w:rsidRPr="00642AA2" w:rsidRDefault="00FA3338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Capacity </w:t>
      </w:r>
      <w:r w:rsidR="00642AA2">
        <w:rPr>
          <w:rFonts w:ascii="Calibri" w:hAnsi="Calibri" w:cs="Arial"/>
          <w:sz w:val="24"/>
          <w:szCs w:val="24"/>
          <w:lang w:eastAsia="en-GB"/>
        </w:rPr>
        <w:t>building</w:t>
      </w:r>
      <w:r>
        <w:rPr>
          <w:rFonts w:ascii="Calibri" w:hAnsi="Calibri" w:cs="Arial"/>
          <w:sz w:val="24"/>
          <w:szCs w:val="24"/>
          <w:lang w:eastAsia="en-GB"/>
        </w:rPr>
        <w:t xml:space="preserve"> in the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sector 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/ Proposed RO/ERO Seminar for 2023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0168C274" w14:textId="78042D6C" w:rsidR="00642AA2" w:rsidRPr="00642AA2" w:rsidRDefault="00642AA2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642AA2">
        <w:rPr>
          <w:rFonts w:ascii="Calibri" w:hAnsi="Calibri" w:cs="Arial"/>
          <w:sz w:val="24"/>
          <w:szCs w:val="24"/>
          <w:lang w:eastAsia="en-GB"/>
        </w:rPr>
        <w:t xml:space="preserve">Development of the EMB </w:t>
      </w:r>
      <w:r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36143B">
        <w:rPr>
          <w:rFonts w:ascii="Calibri" w:hAnsi="Calibri" w:cs="Arial"/>
          <w:i/>
          <w:iCs/>
          <w:sz w:val="24"/>
          <w:szCs w:val="24"/>
          <w:lang w:eastAsia="en-GB"/>
        </w:rPr>
        <w:t xml:space="preserve">to follow 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32B4528" w14:textId="4937B3F9" w:rsidR="00642AA2" w:rsidRDefault="00642AA2" w:rsidP="00642AA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Referendum Guidance– </w:t>
      </w:r>
      <w:r w:rsidR="00651D2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51C4F4D5" w14:textId="6509E6BD" w:rsidR="00E378B1" w:rsidRPr="00F05D88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47E5DC71" w14:textId="434F8627" w:rsidR="00F05D88" w:rsidRPr="00F05D88" w:rsidRDefault="00F05D88" w:rsidP="00F05D8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05D88">
        <w:rPr>
          <w:rFonts w:ascii="Calibri" w:hAnsi="Calibri" w:cs="Arial"/>
          <w:sz w:val="24"/>
          <w:szCs w:val="24"/>
          <w:lang w:eastAsia="en-GB"/>
        </w:rPr>
        <w:t xml:space="preserve">Scottish </w:t>
      </w:r>
      <w:r>
        <w:rPr>
          <w:rFonts w:ascii="Calibri" w:hAnsi="Calibri" w:cs="Arial"/>
          <w:sz w:val="24"/>
          <w:szCs w:val="24"/>
          <w:lang w:eastAsia="en-GB"/>
        </w:rPr>
        <w:t xml:space="preserve">Government Electoral Reform Consultation – oral update </w:t>
      </w:r>
    </w:p>
    <w:p w14:paraId="46A3EFF7" w14:textId="4FA51CE5" w:rsidR="00DB467D" w:rsidRDefault="004A5600" w:rsidP="0072226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0C5266D8" w14:textId="4DBD6116" w:rsidR="00642AA2" w:rsidRPr="00642AA2" w:rsidRDefault="00642AA2" w:rsidP="00642AA2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ind w:left="1560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UK Funding Working Group – </w:t>
      </w:r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 xml:space="preserve">circulated </w:t>
      </w:r>
      <w:r>
        <w:rPr>
          <w:rFonts w:ascii="Calibri" w:hAnsi="Calibri" w:cs="Arial"/>
          <w:sz w:val="24"/>
          <w:szCs w:val="24"/>
          <w:lang w:eastAsia="en-GB"/>
        </w:rPr>
        <w:t xml:space="preserve">  </w:t>
      </w:r>
    </w:p>
    <w:p w14:paraId="5D21E1C9" w14:textId="5C326025" w:rsidR="00C93805" w:rsidRPr="00642AA2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36143B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BBA7F5F" w14:textId="139F4249" w:rsidR="00642AA2" w:rsidRPr="00642AA2" w:rsidRDefault="00642AA2" w:rsidP="00642AA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8"/>
          <w:szCs w:val="28"/>
          <w:lang w:eastAsia="en-GB"/>
        </w:rPr>
      </w:pPr>
      <w:r w:rsidRPr="00642AA2">
        <w:rPr>
          <w:sz w:val="24"/>
          <w:szCs w:val="24"/>
        </w:rPr>
        <w:t xml:space="preserve">UK Public Administration and Constitutional Affairs Committee </w:t>
      </w:r>
      <w:hyperlink r:id="rId10" w:history="1">
        <w:r w:rsidRPr="00642AA2">
          <w:rPr>
            <w:rStyle w:val="Hyperlink"/>
            <w:sz w:val="24"/>
            <w:szCs w:val="24"/>
          </w:rPr>
          <w:t>report on the work of the Electoral Commission</w:t>
        </w:r>
      </w:hyperlink>
      <w:r w:rsidRPr="00642AA2">
        <w:rPr>
          <w:sz w:val="24"/>
          <w:szCs w:val="24"/>
        </w:rPr>
        <w:t xml:space="preserve"> - </w:t>
      </w:r>
      <w:r w:rsidRPr="002104E4">
        <w:rPr>
          <w:i/>
          <w:iCs/>
          <w:sz w:val="24"/>
          <w:szCs w:val="24"/>
        </w:rPr>
        <w:t>to note</w:t>
      </w:r>
    </w:p>
    <w:p w14:paraId="49C85F36" w14:textId="59C50A36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62E5C">
        <w:rPr>
          <w:rFonts w:ascii="Calibri" w:hAnsi="Calibri" w:cs="Arial"/>
          <w:sz w:val="24"/>
          <w:szCs w:val="24"/>
          <w:lang w:eastAsia="en-GB"/>
        </w:rPr>
        <w:t>update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AE7BA45" w14:textId="736248CE" w:rsid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  <w:r w:rsidR="004772CC">
        <w:rPr>
          <w:rFonts w:ascii="Calibri" w:hAnsi="Calibri" w:cs="Arial"/>
          <w:i/>
          <w:iCs/>
          <w:sz w:val="24"/>
          <w:szCs w:val="24"/>
          <w:lang w:eastAsia="en-GB"/>
        </w:rPr>
        <w:t xml:space="preserve">circulated 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24CB286" w14:textId="071C5422" w:rsidR="00DA4FF6" w:rsidRDefault="00DA4FF6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Boundaries Issues </w:t>
      </w:r>
    </w:p>
    <w:p w14:paraId="68B1D8E8" w14:textId="15185E9C" w:rsidR="00DA4FF6" w:rsidRPr="00DA4FF6" w:rsidRDefault="00642AA2" w:rsidP="002104E4">
      <w:pPr>
        <w:pStyle w:val="ListParagraph"/>
        <w:numPr>
          <w:ilvl w:val="1"/>
          <w:numId w:val="1"/>
        </w:numPr>
        <w:tabs>
          <w:tab w:val="left" w:pos="1276"/>
        </w:tabs>
        <w:spacing w:after="240" w:line="240" w:lineRule="auto"/>
        <w:ind w:left="1134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2023 Review of UK </w:t>
      </w:r>
      <w:r w:rsidR="00DA4FF6">
        <w:rPr>
          <w:rFonts w:ascii="Calibri" w:hAnsi="Calibri" w:cs="Arial"/>
          <w:sz w:val="24"/>
          <w:szCs w:val="24"/>
          <w:lang w:eastAsia="en-GB"/>
        </w:rPr>
        <w:t>Parliamentary Boundaries</w:t>
      </w:r>
      <w:r>
        <w:rPr>
          <w:rFonts w:ascii="Calibri" w:hAnsi="Calibri" w:cs="Arial"/>
          <w:sz w:val="24"/>
          <w:szCs w:val="24"/>
          <w:lang w:eastAsia="en-GB"/>
        </w:rPr>
        <w:t xml:space="preserve">, Revised Proposals – </w:t>
      </w:r>
      <w:r w:rsidR="00C31B3B">
        <w:rPr>
          <w:rFonts w:ascii="Calibri" w:hAnsi="Calibri" w:cs="Arial"/>
          <w:i/>
          <w:iCs/>
          <w:sz w:val="24"/>
          <w:szCs w:val="24"/>
          <w:lang w:eastAsia="en-GB"/>
        </w:rPr>
        <w:t xml:space="preserve">press release </w:t>
      </w:r>
      <w:r w:rsidR="002104E4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C31B3B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633F16E8" w:rsidR="00857056" w:rsidRDefault="00857056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</w:t>
      </w:r>
      <w:r w:rsidR="002E1C92">
        <w:rPr>
          <w:rFonts w:ascii="Calibri" w:hAnsi="Calibri" w:cs="Arial"/>
          <w:sz w:val="24"/>
          <w:szCs w:val="24"/>
          <w:lang w:eastAsia="en-GB"/>
        </w:rPr>
        <w:t xml:space="preserve"> Admin </w:t>
      </w:r>
    </w:p>
    <w:p w14:paraId="065EABA2" w14:textId="15096F55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Membership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104E4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04E4" w:rsidRPr="0036143B">
        <w:rPr>
          <w:rFonts w:ascii="Calibri" w:hAnsi="Calibri" w:cs="Arial"/>
          <w:sz w:val="24"/>
          <w:szCs w:val="24"/>
          <w:lang w:eastAsia="en-GB"/>
        </w:rPr>
        <w:t>future</w:t>
      </w:r>
      <w:r w:rsidR="00642AA2" w:rsidRPr="00642AA2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642AA2" w:rsidRPr="0036143B">
        <w:rPr>
          <w:rFonts w:ascii="Calibri" w:hAnsi="Calibri" w:cs="Arial"/>
          <w:sz w:val="24"/>
          <w:szCs w:val="24"/>
          <w:lang w:eastAsia="en-GB"/>
        </w:rPr>
        <w:t xml:space="preserve">vacancy </w:t>
      </w:r>
      <w:r w:rsidR="0036143B" w:rsidRPr="0036143B">
        <w:rPr>
          <w:rFonts w:ascii="Calibri" w:hAnsi="Calibri" w:cs="Arial"/>
          <w:sz w:val="24"/>
          <w:szCs w:val="24"/>
          <w:lang w:eastAsia="en-GB"/>
        </w:rPr>
        <w:t>to note</w:t>
      </w:r>
    </w:p>
    <w:p w14:paraId="1F23AF39" w14:textId="12742520" w:rsidR="002E1C92" w:rsidRPr="00857056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Annual Report </w:t>
      </w:r>
      <w:r w:rsidR="00642AA2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36143B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5FB3AA24" w14:textId="2600BC50" w:rsidR="00EE05C5" w:rsidRPr="00EE05C5" w:rsidRDefault="00EE05C5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EE05C5">
        <w:rPr>
          <w:rFonts w:ascii="Calibri" w:hAnsi="Calibri" w:cs="Arial"/>
          <w:sz w:val="24"/>
          <w:szCs w:val="24"/>
          <w:lang w:eastAsia="en-GB"/>
        </w:rPr>
        <w:t>Log of by-election</w:t>
      </w:r>
      <w:r w:rsidR="0036143B">
        <w:rPr>
          <w:rFonts w:ascii="Calibri" w:hAnsi="Calibri" w:cs="Arial"/>
          <w:sz w:val="24"/>
          <w:szCs w:val="24"/>
          <w:lang w:eastAsia="en-GB"/>
        </w:rPr>
        <w:t>s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Pr="00EE05C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F01F989" w14:textId="56193B4E" w:rsidR="00EE05C5" w:rsidRPr="00EE05C5" w:rsidRDefault="00BD20AA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83F261E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</w:p>
    <w:p w14:paraId="3A3C93F0" w14:textId="44788D0C" w:rsid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>25 January 2023</w:t>
      </w:r>
    </w:p>
    <w:p w14:paraId="5FC7CCFD" w14:textId="491F5B4B" w:rsid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 xml:space="preserve">30 March 2023 </w:t>
      </w:r>
    </w:p>
    <w:p w14:paraId="70F75241" w14:textId="6507CA19" w:rsidR="009D36A8" w:rsidRP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 xml:space="preserve">Further dates to be </w:t>
      </w:r>
      <w:r w:rsidR="0036143B">
        <w:rPr>
          <w:rFonts w:ascii="Calibri" w:hAnsi="Calibri" w:cs="Arial"/>
          <w:bCs/>
          <w:sz w:val="24"/>
          <w:szCs w:val="24"/>
          <w:lang w:eastAsia="en-GB"/>
        </w:rPr>
        <w:t>agreed</w:t>
      </w:r>
    </w:p>
    <w:sectPr w:rsidR="009D36A8" w:rsidRPr="009D36A8" w:rsidSect="001E1E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A12F" w14:textId="77777777" w:rsidR="002104E4" w:rsidRDefault="00210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5ECA" w14:textId="77777777" w:rsidR="002104E4" w:rsidRDefault="00210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E84C" w14:textId="77777777" w:rsidR="002104E4" w:rsidRDefault="00210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DD14" w14:textId="77777777" w:rsidR="002104E4" w:rsidRDefault="00210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A10C" w14:textId="3BE70D1B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1238" w14:textId="77777777" w:rsidR="002104E4" w:rsidRDefault="0021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6792E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772CC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4862"/>
    <w:rsid w:val="00702F18"/>
    <w:rsid w:val="007043E7"/>
    <w:rsid w:val="0071204A"/>
    <w:rsid w:val="00715DD9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6234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33BA"/>
    <w:rsid w:val="00DF3880"/>
    <w:rsid w:val="00E06153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5D88"/>
    <w:rsid w:val="00F06E16"/>
    <w:rsid w:val="00F144EC"/>
    <w:rsid w:val="00F14A43"/>
    <w:rsid w:val="00F17CB8"/>
    <w:rsid w:val="00F20079"/>
    <w:rsid w:val="00F269BE"/>
    <w:rsid w:val="00F314AD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mmittees.parliament.uk/work/375/the-work-of-the-electoral-commission/news/173696/challenges-lie-ahead-for-elections-regulator-in-navigating-complex-la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cot/publications/local-government-candidates-survey-2022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10</cp:revision>
  <cp:lastPrinted>2022-09-29T10:48:00Z</cp:lastPrinted>
  <dcterms:created xsi:type="dcterms:W3CDTF">2022-11-23T14:26:00Z</dcterms:created>
  <dcterms:modified xsi:type="dcterms:W3CDTF">2022-11-30T13:03:00Z</dcterms:modified>
</cp:coreProperties>
</file>